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29E6" w14:textId="1ABB3B68" w:rsidR="009E53AD" w:rsidRPr="00AE359B" w:rsidRDefault="009E53AD" w:rsidP="007B0CE7">
      <w:pPr>
        <w:pStyle w:val="Default"/>
        <w:tabs>
          <w:tab w:val="left" w:pos="1755"/>
        </w:tabs>
        <w:rPr>
          <w:b/>
          <w:bCs/>
          <w:sz w:val="22"/>
          <w:szCs w:val="22"/>
        </w:rPr>
      </w:pPr>
      <w:r w:rsidRPr="00AE359B">
        <w:rPr>
          <w:b/>
          <w:bCs/>
          <w:sz w:val="22"/>
          <w:szCs w:val="22"/>
        </w:rPr>
        <w:tab/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441"/>
        <w:gridCol w:w="2023"/>
        <w:gridCol w:w="6272"/>
      </w:tblGrid>
      <w:tr w:rsidR="007B0CE7" w:rsidRPr="00AE359B" w14:paraId="5DDC8FE0" w14:textId="77777777" w:rsidTr="007B0CE7">
        <w:trPr>
          <w:trHeight w:val="567"/>
          <w:jc w:val="center"/>
        </w:trPr>
        <w:tc>
          <w:tcPr>
            <w:tcW w:w="5000" w:type="pct"/>
            <w:gridSpan w:val="3"/>
            <w:shd w:val="clear" w:color="auto" w:fill="4F81BD"/>
            <w:vAlign w:val="center"/>
          </w:tcPr>
          <w:p w14:paraId="07C2F924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  <w:r w:rsidRPr="00AE359B">
              <w:rPr>
                <w:rFonts w:ascii="Arial" w:eastAsia="Calibri" w:hAnsi="Arial" w:cs="Arial"/>
                <w:b/>
                <w:color w:val="000000"/>
                <w:lang w:eastAsia="tr-TR"/>
              </w:rPr>
              <w:t>REVİZYON TAKİP</w:t>
            </w:r>
          </w:p>
        </w:tc>
      </w:tr>
      <w:tr w:rsidR="007B0CE7" w:rsidRPr="00AE359B" w14:paraId="14921612" w14:textId="77777777" w:rsidTr="007B0CE7">
        <w:trPr>
          <w:trHeight w:val="567"/>
          <w:jc w:val="center"/>
        </w:trPr>
        <w:tc>
          <w:tcPr>
            <w:tcW w:w="740" w:type="pct"/>
            <w:vAlign w:val="center"/>
          </w:tcPr>
          <w:p w14:paraId="71886E3F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  <w:r w:rsidRPr="00AE359B">
              <w:rPr>
                <w:rFonts w:ascii="Arial" w:eastAsia="Calibri" w:hAnsi="Arial" w:cs="Arial"/>
                <w:b/>
                <w:color w:val="000000"/>
                <w:lang w:eastAsia="tr-TR"/>
              </w:rPr>
              <w:t>Revizyon No</w:t>
            </w:r>
          </w:p>
        </w:tc>
        <w:tc>
          <w:tcPr>
            <w:tcW w:w="1039" w:type="pct"/>
            <w:vAlign w:val="center"/>
          </w:tcPr>
          <w:p w14:paraId="19FA59FB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  <w:r w:rsidRPr="00AE359B">
              <w:rPr>
                <w:rFonts w:ascii="Arial" w:eastAsia="Calibri" w:hAnsi="Arial" w:cs="Arial"/>
                <w:b/>
                <w:color w:val="000000"/>
                <w:lang w:eastAsia="tr-TR"/>
              </w:rPr>
              <w:t>Revizyon Tarihi</w:t>
            </w:r>
          </w:p>
        </w:tc>
        <w:tc>
          <w:tcPr>
            <w:tcW w:w="3221" w:type="pct"/>
            <w:vAlign w:val="center"/>
          </w:tcPr>
          <w:p w14:paraId="345AA5A9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  <w:r w:rsidRPr="00AE359B">
              <w:rPr>
                <w:rFonts w:ascii="Arial" w:eastAsia="Calibri" w:hAnsi="Arial" w:cs="Arial"/>
                <w:b/>
                <w:color w:val="000000"/>
                <w:lang w:eastAsia="tr-TR"/>
              </w:rPr>
              <w:t>Revizyon Açıklama</w:t>
            </w:r>
          </w:p>
        </w:tc>
      </w:tr>
      <w:tr w:rsidR="007B0CE7" w:rsidRPr="00AE359B" w14:paraId="68CD6E76" w14:textId="77777777" w:rsidTr="007B0CE7">
        <w:trPr>
          <w:trHeight w:val="567"/>
          <w:jc w:val="center"/>
        </w:trPr>
        <w:tc>
          <w:tcPr>
            <w:tcW w:w="740" w:type="pct"/>
            <w:vAlign w:val="center"/>
          </w:tcPr>
          <w:p w14:paraId="43656391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</w:p>
        </w:tc>
        <w:tc>
          <w:tcPr>
            <w:tcW w:w="1039" w:type="pct"/>
            <w:vAlign w:val="center"/>
          </w:tcPr>
          <w:p w14:paraId="23A97FE7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</w:p>
        </w:tc>
        <w:tc>
          <w:tcPr>
            <w:tcW w:w="3221" w:type="pct"/>
            <w:vAlign w:val="center"/>
          </w:tcPr>
          <w:p w14:paraId="389C8CAC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</w:p>
        </w:tc>
      </w:tr>
      <w:tr w:rsidR="007B0CE7" w:rsidRPr="00AE359B" w14:paraId="0EC09033" w14:textId="77777777" w:rsidTr="007B0CE7">
        <w:trPr>
          <w:trHeight w:val="567"/>
          <w:jc w:val="center"/>
        </w:trPr>
        <w:tc>
          <w:tcPr>
            <w:tcW w:w="740" w:type="pct"/>
            <w:vAlign w:val="center"/>
          </w:tcPr>
          <w:p w14:paraId="2C1385C0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</w:p>
        </w:tc>
        <w:tc>
          <w:tcPr>
            <w:tcW w:w="1039" w:type="pct"/>
            <w:vAlign w:val="center"/>
          </w:tcPr>
          <w:p w14:paraId="03FEEB46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</w:p>
        </w:tc>
        <w:tc>
          <w:tcPr>
            <w:tcW w:w="3221" w:type="pct"/>
            <w:vAlign w:val="center"/>
          </w:tcPr>
          <w:p w14:paraId="65948BB5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</w:p>
        </w:tc>
      </w:tr>
    </w:tbl>
    <w:p w14:paraId="1086255C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176306E7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76C1B1DB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13A47B74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0D432624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7875D6F6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301903CB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5EB72F5E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23EA8852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7C849982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1568BE4D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72DEF48A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4C13CDBB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596999ED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7A6EB2DB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70177A5C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4A258715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76070276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55723404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243DA5D7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37A7F0A3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3F51A435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1D6C2600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4882"/>
        <w:gridCol w:w="4854"/>
      </w:tblGrid>
      <w:tr w:rsidR="007B0CE7" w:rsidRPr="00AE359B" w14:paraId="34FAF12A" w14:textId="77777777" w:rsidTr="007B0CE7">
        <w:trPr>
          <w:trHeight w:val="418"/>
          <w:jc w:val="center"/>
        </w:trPr>
        <w:tc>
          <w:tcPr>
            <w:tcW w:w="2507" w:type="pct"/>
            <w:vAlign w:val="center"/>
          </w:tcPr>
          <w:p w14:paraId="550FCFC7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  <w:r w:rsidRPr="00AE359B">
              <w:rPr>
                <w:rFonts w:ascii="Arial" w:eastAsia="Calibri" w:hAnsi="Arial" w:cs="Arial"/>
                <w:b/>
                <w:color w:val="000000"/>
                <w:lang w:eastAsia="tr-TR"/>
              </w:rPr>
              <w:t>HAZIRLAYAN</w:t>
            </w:r>
          </w:p>
        </w:tc>
        <w:tc>
          <w:tcPr>
            <w:tcW w:w="2493" w:type="pct"/>
            <w:vAlign w:val="center"/>
          </w:tcPr>
          <w:p w14:paraId="5AA2DCBC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  <w:r w:rsidRPr="00AE359B">
              <w:rPr>
                <w:rFonts w:ascii="Arial" w:eastAsia="Calibri" w:hAnsi="Arial" w:cs="Arial"/>
                <w:b/>
                <w:color w:val="000000"/>
                <w:lang w:eastAsia="tr-TR"/>
              </w:rPr>
              <w:t>ONAYLAYAN</w:t>
            </w:r>
          </w:p>
        </w:tc>
      </w:tr>
      <w:tr w:rsidR="007B0CE7" w:rsidRPr="00AE359B" w14:paraId="78383BA5" w14:textId="77777777" w:rsidTr="007B0CE7">
        <w:trPr>
          <w:trHeight w:val="557"/>
          <w:jc w:val="center"/>
        </w:trPr>
        <w:tc>
          <w:tcPr>
            <w:tcW w:w="2507" w:type="pct"/>
          </w:tcPr>
          <w:p w14:paraId="1A029C12" w14:textId="5E7C5A19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lang w:eastAsia="tr-TR"/>
              </w:rPr>
            </w:pPr>
            <w:r w:rsidRPr="00AE359B">
              <w:rPr>
                <w:rFonts w:ascii="Arial" w:eastAsia="Calibri" w:hAnsi="Arial" w:cs="Arial"/>
                <w:color w:val="000000"/>
                <w:lang w:eastAsia="tr-TR"/>
              </w:rPr>
              <w:t>LABORATUVAR YÖNETİCİSİ</w:t>
            </w:r>
          </w:p>
        </w:tc>
        <w:tc>
          <w:tcPr>
            <w:tcW w:w="2493" w:type="pct"/>
          </w:tcPr>
          <w:p w14:paraId="712A20C6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lang w:eastAsia="tr-TR"/>
              </w:rPr>
            </w:pPr>
            <w:r w:rsidRPr="00AE359B">
              <w:rPr>
                <w:rFonts w:ascii="Arial" w:eastAsia="Calibri" w:hAnsi="Arial" w:cs="Arial"/>
                <w:color w:val="000000"/>
                <w:lang w:eastAsia="tr-TR"/>
              </w:rPr>
              <w:t>ENSTİTÜ MÜDÜRÜ</w:t>
            </w:r>
          </w:p>
        </w:tc>
      </w:tr>
    </w:tbl>
    <w:p w14:paraId="1EB30692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7EC94E82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25ECCDFB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05B21A9C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2BAD2E51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2054AD21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29230760" w14:textId="3742D624" w:rsidR="002401DB" w:rsidRPr="00AE359B" w:rsidRDefault="002401DB" w:rsidP="00A67F03">
      <w:pPr>
        <w:pStyle w:val="Default"/>
        <w:numPr>
          <w:ilvl w:val="0"/>
          <w:numId w:val="8"/>
        </w:numPr>
        <w:rPr>
          <w:b/>
          <w:bCs/>
          <w:sz w:val="22"/>
          <w:szCs w:val="22"/>
        </w:rPr>
      </w:pPr>
      <w:r w:rsidRPr="00AE359B">
        <w:rPr>
          <w:b/>
          <w:bCs/>
          <w:sz w:val="22"/>
          <w:szCs w:val="22"/>
        </w:rPr>
        <w:t xml:space="preserve">GİRİŞ </w:t>
      </w:r>
    </w:p>
    <w:p w14:paraId="098E6845" w14:textId="77777777" w:rsidR="00A67F03" w:rsidRPr="00AE359B" w:rsidRDefault="00A67F03" w:rsidP="00A67F03">
      <w:pPr>
        <w:pStyle w:val="Default"/>
        <w:ind w:left="720"/>
        <w:rPr>
          <w:sz w:val="22"/>
          <w:szCs w:val="22"/>
        </w:rPr>
      </w:pPr>
    </w:p>
    <w:p w14:paraId="5F47BBCA" w14:textId="22147BF4" w:rsidR="00A67F03" w:rsidRPr="00AE359B" w:rsidRDefault="00A67F03" w:rsidP="00A67F03">
      <w:pPr>
        <w:rPr>
          <w:rFonts w:ascii="Arial" w:hAnsi="Arial" w:cs="Arial"/>
        </w:rPr>
      </w:pPr>
      <w:r w:rsidRPr="00AE359B">
        <w:rPr>
          <w:rFonts w:ascii="Arial" w:hAnsi="Arial" w:cs="Arial"/>
        </w:rPr>
        <w:t xml:space="preserve">Bu rehberin amacı; </w:t>
      </w:r>
      <w:r w:rsidR="00AD655E" w:rsidRPr="00AE359B">
        <w:rPr>
          <w:rFonts w:ascii="Arial" w:hAnsi="Arial" w:cs="Arial"/>
        </w:rPr>
        <w:t xml:space="preserve">Yeni Nesil Dizileme (NGS) </w:t>
      </w:r>
      <w:r w:rsidRPr="00AE359B">
        <w:rPr>
          <w:rFonts w:ascii="Arial" w:hAnsi="Arial" w:cs="Arial"/>
        </w:rPr>
        <w:t>laboratuvarına kabul edilen FFPE kesitinden NGS yöntemi kullanılarak hedeflenmiş gen bölgesinde mutasyon analizinin DNA izolasyon işleminden başlayarak, kütüphane hazırlığı ve sekanslama süreçlerinde kalite, izlenebilirlik ve</w:t>
      </w:r>
      <w:r w:rsidR="00AE359B" w:rsidRPr="00AE359B">
        <w:rPr>
          <w:rFonts w:ascii="Arial" w:hAnsi="Arial" w:cs="Arial"/>
        </w:rPr>
        <w:t xml:space="preserve"> </w:t>
      </w:r>
      <w:r w:rsidRPr="00AE359B">
        <w:rPr>
          <w:rFonts w:ascii="Arial" w:hAnsi="Arial" w:cs="Arial"/>
        </w:rPr>
        <w:t>standardizasyonun sağlanmasıdır.</w:t>
      </w:r>
    </w:p>
    <w:p w14:paraId="7F59029F" w14:textId="0C7711C7" w:rsidR="00A67F03" w:rsidRPr="00AE359B" w:rsidRDefault="00000000" w:rsidP="00663F77">
      <w:pPr>
        <w:pStyle w:val="Balk1"/>
        <w:keepNext w:val="0"/>
        <w:keepLines w:val="0"/>
        <w:numPr>
          <w:ilvl w:val="0"/>
          <w:numId w:val="8"/>
        </w:numPr>
        <w:spacing w:before="0" w:after="0" w:line="240" w:lineRule="auto"/>
        <w:rPr>
          <w:rFonts w:ascii="Arial" w:eastAsia="Arial Narrow" w:hAnsi="Arial" w:cs="Arial"/>
          <w:smallCaps w:val="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goog_rdk_1"/>
          <w:id w:val="980466060"/>
        </w:sdtPr>
        <w:sdtContent>
          <w:r w:rsidR="00A67F03" w:rsidRPr="00AE359B">
            <w:rPr>
              <w:rFonts w:ascii="Arial" w:eastAsia="Andika" w:hAnsi="Arial" w:cs="Arial"/>
              <w:smallCaps w:val="0"/>
              <w:sz w:val="22"/>
              <w:szCs w:val="22"/>
            </w:rPr>
            <w:t>KAPSAM</w:t>
          </w:r>
        </w:sdtContent>
      </w:sdt>
    </w:p>
    <w:p w14:paraId="14C69B3B" w14:textId="77777777" w:rsidR="00A67F03" w:rsidRPr="00AE359B" w:rsidRDefault="00A67F03" w:rsidP="00A67F03">
      <w:pPr>
        <w:rPr>
          <w:rFonts w:ascii="Arial" w:hAnsi="Arial" w:cs="Arial"/>
          <w:b/>
          <w:bCs/>
        </w:rPr>
      </w:pPr>
      <w:r w:rsidRPr="00AE359B">
        <w:rPr>
          <w:rFonts w:ascii="Arial" w:hAnsi="Arial" w:cs="Arial"/>
          <w:b/>
          <w:bCs/>
        </w:rPr>
        <w:t>Bu rehber aşağıdaki süreçleri kapsar:</w:t>
      </w:r>
    </w:p>
    <w:p w14:paraId="089CB85A" w14:textId="6960ED36" w:rsidR="00A67F03" w:rsidRPr="00AE359B" w:rsidRDefault="00A67F03" w:rsidP="00A67F0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E359B">
        <w:rPr>
          <w:rFonts w:ascii="Arial" w:hAnsi="Arial" w:cs="Arial"/>
        </w:rPr>
        <w:t>DNA İzolasyonu</w:t>
      </w:r>
    </w:p>
    <w:p w14:paraId="2E1FAA55" w14:textId="0A00DA28" w:rsidR="00A67F03" w:rsidRPr="00AE359B" w:rsidRDefault="00A67F03" w:rsidP="00A67F0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AE359B">
        <w:rPr>
          <w:rFonts w:ascii="Arial" w:hAnsi="Arial" w:cs="Arial"/>
        </w:rPr>
        <w:t>Qubit</w:t>
      </w:r>
      <w:proofErr w:type="spellEnd"/>
      <w:r w:rsidRPr="00AE359B">
        <w:rPr>
          <w:rFonts w:ascii="Arial" w:hAnsi="Arial" w:cs="Arial"/>
        </w:rPr>
        <w:t xml:space="preserve"> ölçümü</w:t>
      </w:r>
    </w:p>
    <w:p w14:paraId="5AACDDB4" w14:textId="279D0686" w:rsidR="00A67F03" w:rsidRPr="00AE359B" w:rsidRDefault="00A67F03" w:rsidP="00A67F0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E359B">
        <w:rPr>
          <w:rFonts w:ascii="Arial" w:hAnsi="Arial" w:cs="Arial"/>
        </w:rPr>
        <w:t>Kütüphane hazırlık aşamaları</w:t>
      </w:r>
    </w:p>
    <w:p w14:paraId="56FB5BD6" w14:textId="0FDFE06A" w:rsidR="00A67F03" w:rsidRPr="00AE359B" w:rsidRDefault="00A67F03" w:rsidP="00A67F0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AE359B">
        <w:rPr>
          <w:rFonts w:ascii="Arial" w:hAnsi="Arial" w:cs="Arial"/>
        </w:rPr>
        <w:t>Bioanalyzer</w:t>
      </w:r>
      <w:proofErr w:type="spellEnd"/>
      <w:r w:rsidRPr="00AE359B">
        <w:rPr>
          <w:rFonts w:ascii="Arial" w:hAnsi="Arial" w:cs="Arial"/>
        </w:rPr>
        <w:t xml:space="preserve"> ile kalite kontrol </w:t>
      </w:r>
    </w:p>
    <w:p w14:paraId="1F3AB738" w14:textId="16FFBAD9" w:rsidR="00A67F03" w:rsidRPr="00AE359B" w:rsidRDefault="00A67F03" w:rsidP="00A67F0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E359B">
        <w:rPr>
          <w:rFonts w:ascii="Arial" w:hAnsi="Arial" w:cs="Arial"/>
        </w:rPr>
        <w:t>Sekanslama</w:t>
      </w:r>
    </w:p>
    <w:p w14:paraId="534FBA98" w14:textId="77777777" w:rsidR="00A67F03" w:rsidRPr="00AE359B" w:rsidRDefault="00A67F03" w:rsidP="00A67F0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484F18E8" w14:textId="714DCC8A" w:rsidR="00703EA4" w:rsidRPr="00AE359B" w:rsidRDefault="002401DB" w:rsidP="00663F77">
      <w:pPr>
        <w:pStyle w:val="Default"/>
        <w:numPr>
          <w:ilvl w:val="0"/>
          <w:numId w:val="10"/>
        </w:numPr>
        <w:rPr>
          <w:b/>
          <w:bCs/>
          <w:sz w:val="22"/>
          <w:szCs w:val="22"/>
        </w:rPr>
      </w:pPr>
      <w:r w:rsidRPr="00AE359B">
        <w:rPr>
          <w:b/>
          <w:bCs/>
          <w:sz w:val="22"/>
          <w:szCs w:val="22"/>
        </w:rPr>
        <w:t xml:space="preserve">ÖRNEKLERİN TRANSFERİ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3"/>
        <w:gridCol w:w="1394"/>
        <w:gridCol w:w="1426"/>
        <w:gridCol w:w="1585"/>
        <w:gridCol w:w="3778"/>
      </w:tblGrid>
      <w:tr w:rsidR="00663F77" w:rsidRPr="00AE359B" w14:paraId="602CC75D" w14:textId="77777777" w:rsidTr="00D16322">
        <w:trPr>
          <w:trHeight w:val="220"/>
        </w:trPr>
        <w:tc>
          <w:tcPr>
            <w:tcW w:w="849" w:type="pct"/>
          </w:tcPr>
          <w:p w14:paraId="27199FD2" w14:textId="77777777" w:rsidR="00663F77" w:rsidRPr="00AE359B" w:rsidRDefault="00663F77" w:rsidP="007B0CE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1537A7C" w14:textId="6C6984D4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b/>
                <w:bCs/>
                <w:sz w:val="22"/>
                <w:szCs w:val="22"/>
              </w:rPr>
              <w:t xml:space="preserve">ÖRNEK TİPİ </w:t>
            </w:r>
          </w:p>
        </w:tc>
        <w:tc>
          <w:tcPr>
            <w:tcW w:w="767" w:type="pct"/>
          </w:tcPr>
          <w:p w14:paraId="5F1DB212" w14:textId="77777777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b/>
                <w:bCs/>
                <w:sz w:val="22"/>
                <w:szCs w:val="22"/>
              </w:rPr>
              <w:t xml:space="preserve">YÖNTEM </w:t>
            </w:r>
          </w:p>
        </w:tc>
        <w:tc>
          <w:tcPr>
            <w:tcW w:w="708" w:type="pct"/>
          </w:tcPr>
          <w:p w14:paraId="11453DB9" w14:textId="77777777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b/>
                <w:bCs/>
                <w:sz w:val="22"/>
                <w:szCs w:val="22"/>
              </w:rPr>
              <w:t xml:space="preserve">GÖNDERİM ŞEKLİ </w:t>
            </w:r>
          </w:p>
        </w:tc>
        <w:tc>
          <w:tcPr>
            <w:tcW w:w="685" w:type="pct"/>
          </w:tcPr>
          <w:p w14:paraId="285DAC3D" w14:textId="77777777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b/>
                <w:bCs/>
                <w:sz w:val="22"/>
                <w:szCs w:val="22"/>
              </w:rPr>
              <w:t xml:space="preserve">TRANSPORT ISISI </w:t>
            </w:r>
          </w:p>
        </w:tc>
        <w:tc>
          <w:tcPr>
            <w:tcW w:w="1991" w:type="pct"/>
          </w:tcPr>
          <w:p w14:paraId="2CA56552" w14:textId="77777777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b/>
                <w:bCs/>
                <w:sz w:val="22"/>
                <w:szCs w:val="22"/>
              </w:rPr>
              <w:t xml:space="preserve">RED KRİTERİ </w:t>
            </w:r>
          </w:p>
        </w:tc>
      </w:tr>
      <w:tr w:rsidR="00663F77" w:rsidRPr="00AE359B" w14:paraId="57034AD5" w14:textId="77777777" w:rsidTr="00D16322">
        <w:trPr>
          <w:trHeight w:val="2695"/>
        </w:trPr>
        <w:tc>
          <w:tcPr>
            <w:tcW w:w="849" w:type="pct"/>
          </w:tcPr>
          <w:p w14:paraId="30E92D0D" w14:textId="2F46379F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sz w:val="22"/>
                <w:szCs w:val="22"/>
              </w:rPr>
              <w:t>FFPE Doku kesiti</w:t>
            </w:r>
          </w:p>
        </w:tc>
        <w:tc>
          <w:tcPr>
            <w:tcW w:w="767" w:type="pct"/>
          </w:tcPr>
          <w:p w14:paraId="15E5C4E8" w14:textId="50F92F2B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sz w:val="22"/>
                <w:szCs w:val="22"/>
              </w:rPr>
              <w:t>Yeni Nesil Dizileme (NGS)</w:t>
            </w:r>
          </w:p>
        </w:tc>
        <w:tc>
          <w:tcPr>
            <w:tcW w:w="708" w:type="pct"/>
          </w:tcPr>
          <w:p w14:paraId="2ABFA77D" w14:textId="45E4A3A9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AE359B">
              <w:rPr>
                <w:sz w:val="22"/>
                <w:szCs w:val="22"/>
              </w:rPr>
              <w:t>Eppendorf</w:t>
            </w:r>
            <w:proofErr w:type="spellEnd"/>
            <w:r w:rsidRPr="00AE359B">
              <w:rPr>
                <w:sz w:val="22"/>
                <w:szCs w:val="22"/>
              </w:rPr>
              <w:t xml:space="preserve"> tüp içerisinde</w:t>
            </w:r>
          </w:p>
        </w:tc>
        <w:tc>
          <w:tcPr>
            <w:tcW w:w="685" w:type="pct"/>
          </w:tcPr>
          <w:p w14:paraId="2E9CAC5B" w14:textId="62829BAE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sz w:val="22"/>
                <w:szCs w:val="22"/>
              </w:rPr>
              <w:t xml:space="preserve">2-24 °C </w:t>
            </w:r>
          </w:p>
          <w:p w14:paraId="7AB0FBAA" w14:textId="77777777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</w:p>
          <w:p w14:paraId="6DC540CF" w14:textId="77777777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</w:p>
          <w:p w14:paraId="15892A86" w14:textId="46891115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sz w:val="22"/>
                <w:szCs w:val="22"/>
              </w:rPr>
              <w:t>2-24 °C</w:t>
            </w:r>
          </w:p>
        </w:tc>
        <w:tc>
          <w:tcPr>
            <w:tcW w:w="1991" w:type="pct"/>
          </w:tcPr>
          <w:p w14:paraId="4A310E6D" w14:textId="58FE5E99" w:rsidR="00663F77" w:rsidRPr="00AE359B" w:rsidRDefault="00663F77" w:rsidP="00663F77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E359B">
              <w:rPr>
                <w:rFonts w:ascii="Arial" w:hAnsi="Arial" w:cs="Arial"/>
                <w:i/>
                <w:iCs/>
                <w:color w:val="000000"/>
              </w:rPr>
              <w:t>•Yetersiz kesit sayısı/ çok ince ya da aşırı kalın kesit/ Parafin bloğun olmaması,</w:t>
            </w:r>
            <w:r w:rsidRPr="00AE359B">
              <w:rPr>
                <w:rFonts w:ascii="Arial" w:hAnsi="Arial" w:cs="Arial"/>
                <w:i/>
                <w:iCs/>
                <w:color w:val="000000"/>
              </w:rPr>
              <w:br/>
              <w:t>•Aşırı/yetersiz fiksasyon</w:t>
            </w:r>
            <w:r w:rsidRPr="00AE359B">
              <w:rPr>
                <w:rFonts w:ascii="Arial" w:hAnsi="Arial" w:cs="Arial"/>
                <w:i/>
                <w:iCs/>
                <w:color w:val="000000"/>
              </w:rPr>
              <w:br/>
              <w:t>• Kırık tüpte gelen örnekler,</w:t>
            </w:r>
            <w:r w:rsidRPr="00AE359B">
              <w:rPr>
                <w:rFonts w:ascii="Arial" w:hAnsi="Arial" w:cs="Arial"/>
                <w:i/>
                <w:iCs/>
                <w:color w:val="000000"/>
              </w:rPr>
              <w:br/>
              <w:t>•İsimsiz gelen numuneler,</w:t>
            </w:r>
            <w:r w:rsidRPr="00AE359B">
              <w:rPr>
                <w:rFonts w:ascii="Arial" w:hAnsi="Arial" w:cs="Arial"/>
                <w:i/>
                <w:iCs/>
                <w:color w:val="000000"/>
              </w:rPr>
              <w:br/>
              <w:t xml:space="preserve">•Numunenin uygun ısı aralığında taşınmamış olması. </w:t>
            </w:r>
            <w:r w:rsidRPr="00AE359B">
              <w:rPr>
                <w:rFonts w:ascii="Arial" w:hAnsi="Arial" w:cs="Arial"/>
                <w:i/>
                <w:iCs/>
                <w:color w:val="000000"/>
              </w:rPr>
              <w:br/>
              <w:t xml:space="preserve">•Alındıktan 72 saat sonra gönderilmiş numuneler. </w:t>
            </w:r>
          </w:p>
        </w:tc>
      </w:tr>
    </w:tbl>
    <w:p w14:paraId="0D8C5FEE" w14:textId="6D9A5334" w:rsidR="002401DB" w:rsidRPr="00AE359B" w:rsidRDefault="002401DB" w:rsidP="007B0CE7">
      <w:pPr>
        <w:pStyle w:val="Default"/>
        <w:rPr>
          <w:sz w:val="22"/>
          <w:szCs w:val="22"/>
        </w:rPr>
      </w:pPr>
    </w:p>
    <w:p w14:paraId="4E9F97BB" w14:textId="77777777" w:rsidR="002401DB" w:rsidRPr="00AE359B" w:rsidRDefault="002401DB" w:rsidP="007B0CE7">
      <w:pPr>
        <w:pStyle w:val="Default"/>
        <w:rPr>
          <w:sz w:val="22"/>
          <w:szCs w:val="22"/>
        </w:rPr>
      </w:pPr>
      <w:r w:rsidRPr="00AE359B">
        <w:rPr>
          <w:b/>
          <w:bCs/>
          <w:sz w:val="22"/>
          <w:szCs w:val="22"/>
        </w:rPr>
        <w:t xml:space="preserve">NUMUNE KABUL KRİTERLERİ: </w:t>
      </w:r>
    </w:p>
    <w:p w14:paraId="264B47F4" w14:textId="131060B0" w:rsidR="002401DB" w:rsidRPr="00AE359B" w:rsidRDefault="00D16322" w:rsidP="007B0C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359B">
        <w:rPr>
          <w:rFonts w:ascii="Arial" w:hAnsi="Arial" w:cs="Arial"/>
          <w:b/>
          <w:bCs/>
          <w:color w:val="000000"/>
        </w:rPr>
        <w:t>FFPE Doku</w:t>
      </w:r>
      <w:r w:rsidR="00607504" w:rsidRPr="00AE359B">
        <w:rPr>
          <w:rFonts w:ascii="Arial" w:hAnsi="Arial" w:cs="Arial"/>
          <w:b/>
          <w:bCs/>
          <w:color w:val="000000"/>
        </w:rPr>
        <w:t xml:space="preserve"> Kesitleri;</w:t>
      </w:r>
      <w:r w:rsidR="00607504" w:rsidRPr="00AE359B">
        <w:rPr>
          <w:rFonts w:ascii="Arial" w:hAnsi="Arial" w:cs="Arial"/>
          <w:color w:val="000000"/>
        </w:rPr>
        <w:t xml:space="preserve"> </w:t>
      </w:r>
      <w:r w:rsidR="002401DB" w:rsidRPr="00AE359B">
        <w:rPr>
          <w:rFonts w:ascii="Arial" w:hAnsi="Arial" w:cs="Arial"/>
          <w:color w:val="000000"/>
        </w:rPr>
        <w:t xml:space="preserve">Moleküler </w:t>
      </w:r>
      <w:r w:rsidRPr="00AE359B">
        <w:rPr>
          <w:rFonts w:ascii="Arial" w:hAnsi="Arial" w:cs="Arial"/>
          <w:color w:val="000000"/>
        </w:rPr>
        <w:t>genetik</w:t>
      </w:r>
      <w:r w:rsidR="002401DB" w:rsidRPr="00AE359B">
        <w:rPr>
          <w:rFonts w:ascii="Arial" w:hAnsi="Arial" w:cs="Arial"/>
          <w:color w:val="000000"/>
        </w:rPr>
        <w:t xml:space="preserve"> testler için </w:t>
      </w:r>
      <w:proofErr w:type="spellStart"/>
      <w:r w:rsidR="00632DF3" w:rsidRPr="00AE359B">
        <w:rPr>
          <w:rFonts w:ascii="Arial" w:hAnsi="Arial" w:cs="Arial"/>
          <w:color w:val="000000"/>
        </w:rPr>
        <w:t>ependorfa</w:t>
      </w:r>
      <w:proofErr w:type="spellEnd"/>
      <w:r w:rsidR="002401DB" w:rsidRPr="00AE359B">
        <w:rPr>
          <w:rFonts w:ascii="Arial" w:hAnsi="Arial" w:cs="Arial"/>
          <w:color w:val="000000"/>
        </w:rPr>
        <w:t xml:space="preserve"> alınmış kesitler, en az </w:t>
      </w:r>
      <w:r w:rsidR="00632DF3" w:rsidRPr="00AE359B">
        <w:rPr>
          <w:rFonts w:ascii="Arial" w:hAnsi="Arial" w:cs="Arial"/>
          <w:color w:val="000000"/>
        </w:rPr>
        <w:t>5 adet kesit</w:t>
      </w:r>
      <w:r w:rsidRPr="00AE359B">
        <w:rPr>
          <w:rFonts w:ascii="Arial" w:hAnsi="Arial" w:cs="Arial"/>
          <w:color w:val="000000"/>
        </w:rPr>
        <w:t xml:space="preserve"> </w:t>
      </w:r>
      <w:r w:rsidR="002401DB" w:rsidRPr="00AE359B">
        <w:rPr>
          <w:rFonts w:ascii="Arial" w:hAnsi="Arial" w:cs="Arial"/>
          <w:color w:val="000000"/>
        </w:rPr>
        <w:t xml:space="preserve">olarak alınmalıdır. Örnek </w:t>
      </w:r>
      <w:r w:rsidR="00607504" w:rsidRPr="00AE359B">
        <w:rPr>
          <w:rFonts w:ascii="Arial" w:hAnsi="Arial" w:cs="Arial"/>
          <w:color w:val="000000"/>
        </w:rPr>
        <w:t>2-24</w:t>
      </w:r>
      <w:r w:rsidR="002401DB" w:rsidRPr="00AE359B">
        <w:rPr>
          <w:rFonts w:ascii="Arial" w:hAnsi="Arial" w:cs="Arial"/>
          <w:color w:val="000000"/>
        </w:rPr>
        <w:t xml:space="preserve"> ° transport ısısında (oda sıcaklığında) ve alındıktan sonra 72 saat içinde laboratuvara ulaşacak şekilde transport edilmiş olmalıdır. </w:t>
      </w:r>
    </w:p>
    <w:p w14:paraId="71BF59A3" w14:textId="77777777" w:rsidR="00D16322" w:rsidRPr="00AE359B" w:rsidRDefault="00D16322" w:rsidP="007B0C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BC5729D" w14:textId="1BED6AF3" w:rsidR="002401DB" w:rsidRPr="00AE359B" w:rsidRDefault="002401DB" w:rsidP="007B0CE7">
      <w:pPr>
        <w:pStyle w:val="Default"/>
        <w:rPr>
          <w:sz w:val="22"/>
          <w:szCs w:val="22"/>
        </w:rPr>
      </w:pPr>
      <w:r w:rsidRPr="00AE359B">
        <w:rPr>
          <w:b/>
          <w:bCs/>
          <w:sz w:val="22"/>
          <w:szCs w:val="22"/>
        </w:rPr>
        <w:t xml:space="preserve">NUMUNE RED KRİTERLERİ </w:t>
      </w:r>
    </w:p>
    <w:p w14:paraId="3834030E" w14:textId="3D3C0744" w:rsidR="00D16322" w:rsidRPr="00AE359B" w:rsidRDefault="002401DB" w:rsidP="00D16322">
      <w:pPr>
        <w:pStyle w:val="Default"/>
        <w:numPr>
          <w:ilvl w:val="0"/>
          <w:numId w:val="1"/>
        </w:numPr>
        <w:ind w:left="0" w:firstLine="0"/>
        <w:rPr>
          <w:sz w:val="22"/>
          <w:szCs w:val="22"/>
        </w:rPr>
      </w:pPr>
      <w:r w:rsidRPr="00AE359B">
        <w:rPr>
          <w:sz w:val="22"/>
          <w:szCs w:val="22"/>
        </w:rPr>
        <w:t xml:space="preserve">Yanlış örnek kabında/tüpünde gönderilmiş </w:t>
      </w:r>
      <w:r w:rsidR="00D16322" w:rsidRPr="00AE359B">
        <w:rPr>
          <w:sz w:val="22"/>
          <w:szCs w:val="22"/>
        </w:rPr>
        <w:t xml:space="preserve">veya </w:t>
      </w:r>
      <w:r w:rsidR="00003CC3" w:rsidRPr="00AE359B">
        <w:rPr>
          <w:sz w:val="22"/>
          <w:szCs w:val="22"/>
        </w:rPr>
        <w:t>numune etiketi olmayan</w:t>
      </w:r>
      <w:r w:rsidR="00D16322" w:rsidRPr="00AE359B">
        <w:rPr>
          <w:sz w:val="22"/>
          <w:szCs w:val="22"/>
        </w:rPr>
        <w:t xml:space="preserve"> </w:t>
      </w:r>
      <w:r w:rsidRPr="00AE359B">
        <w:rPr>
          <w:sz w:val="22"/>
          <w:szCs w:val="22"/>
        </w:rPr>
        <w:t>numuneler kabul</w:t>
      </w:r>
      <w:r w:rsidR="00D16322" w:rsidRPr="00AE359B">
        <w:rPr>
          <w:sz w:val="22"/>
          <w:szCs w:val="22"/>
        </w:rPr>
        <w:t xml:space="preserve"> </w:t>
      </w:r>
      <w:r w:rsidRPr="00AE359B">
        <w:rPr>
          <w:sz w:val="22"/>
          <w:szCs w:val="22"/>
        </w:rPr>
        <w:t xml:space="preserve">edilmeyecektir. </w:t>
      </w:r>
    </w:p>
    <w:p w14:paraId="0E76319F" w14:textId="77777777" w:rsidR="00D16322" w:rsidRPr="00AE359B" w:rsidRDefault="002401DB" w:rsidP="00D16322">
      <w:pPr>
        <w:pStyle w:val="Default"/>
        <w:numPr>
          <w:ilvl w:val="0"/>
          <w:numId w:val="1"/>
        </w:numPr>
        <w:ind w:left="0" w:firstLine="0"/>
        <w:rPr>
          <w:sz w:val="22"/>
          <w:szCs w:val="22"/>
        </w:rPr>
      </w:pPr>
      <w:r w:rsidRPr="00AE359B">
        <w:rPr>
          <w:sz w:val="22"/>
          <w:szCs w:val="22"/>
        </w:rPr>
        <w:t>72 saatten daha uzun süre sonra laboratuvara ulaşmış numuneler</w:t>
      </w:r>
      <w:r w:rsidR="00AF682E" w:rsidRPr="00AE359B">
        <w:rPr>
          <w:sz w:val="22"/>
          <w:szCs w:val="22"/>
        </w:rPr>
        <w:t xml:space="preserve"> </w:t>
      </w:r>
      <w:r w:rsidRPr="00AE359B">
        <w:rPr>
          <w:sz w:val="22"/>
          <w:szCs w:val="22"/>
        </w:rPr>
        <w:t xml:space="preserve">kabul edilmeyecektir. </w:t>
      </w:r>
    </w:p>
    <w:p w14:paraId="0FEB0CA4" w14:textId="77777777" w:rsidR="00D16322" w:rsidRPr="00AE359B" w:rsidRDefault="002401DB" w:rsidP="00D16322">
      <w:pPr>
        <w:pStyle w:val="Default"/>
        <w:numPr>
          <w:ilvl w:val="0"/>
          <w:numId w:val="1"/>
        </w:numPr>
        <w:ind w:left="0" w:firstLine="0"/>
        <w:rPr>
          <w:sz w:val="22"/>
          <w:szCs w:val="22"/>
        </w:rPr>
      </w:pPr>
      <w:r w:rsidRPr="00AE359B">
        <w:rPr>
          <w:sz w:val="22"/>
          <w:szCs w:val="22"/>
        </w:rPr>
        <w:t xml:space="preserve">Örnek tüpleri/ örnek kapları hasar görmüş numuneler kabul edilmeyecektir. </w:t>
      </w:r>
    </w:p>
    <w:p w14:paraId="2393641D" w14:textId="05D62FF8" w:rsidR="00E74105" w:rsidRPr="00AE359B" w:rsidRDefault="00D16322" w:rsidP="007B0CE7">
      <w:pPr>
        <w:pStyle w:val="Default"/>
        <w:numPr>
          <w:ilvl w:val="0"/>
          <w:numId w:val="1"/>
        </w:numPr>
        <w:ind w:left="0" w:firstLine="0"/>
        <w:rPr>
          <w:sz w:val="22"/>
          <w:szCs w:val="22"/>
        </w:rPr>
      </w:pPr>
      <w:r w:rsidRPr="00AE359B">
        <w:rPr>
          <w:sz w:val="22"/>
          <w:szCs w:val="22"/>
        </w:rPr>
        <w:t>F</w:t>
      </w:r>
      <w:r w:rsidR="002401DB" w:rsidRPr="00AE359B">
        <w:rPr>
          <w:sz w:val="22"/>
          <w:szCs w:val="22"/>
        </w:rPr>
        <w:t xml:space="preserve">ormaldehit harici fiksatif kullanılmış numuneler kabul edilmeyecektir. </w:t>
      </w:r>
    </w:p>
    <w:p w14:paraId="6ADCD8BC" w14:textId="77777777" w:rsidR="000C0A64" w:rsidRPr="00AE359B" w:rsidRDefault="000C0A64" w:rsidP="007B0CE7">
      <w:pPr>
        <w:pStyle w:val="Default"/>
        <w:rPr>
          <w:sz w:val="22"/>
          <w:szCs w:val="22"/>
        </w:rPr>
      </w:pPr>
    </w:p>
    <w:p w14:paraId="637985F7" w14:textId="5324F0BC" w:rsidR="00003CC3" w:rsidRPr="00AE359B" w:rsidRDefault="00003CC3" w:rsidP="00663F77">
      <w:pPr>
        <w:pStyle w:val="ListeParagraf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AE359B">
        <w:rPr>
          <w:rFonts w:ascii="Arial" w:hAnsi="Arial" w:cs="Arial"/>
          <w:b/>
          <w:color w:val="000000" w:themeColor="text1"/>
        </w:rPr>
        <w:t>TANIMLAR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03CC3" w:rsidRPr="00AE359B" w14:paraId="2E7F6BD1" w14:textId="77777777" w:rsidTr="00003CC3">
        <w:tc>
          <w:tcPr>
            <w:tcW w:w="4868" w:type="dxa"/>
          </w:tcPr>
          <w:p w14:paraId="7BEF824C" w14:textId="500F494E" w:rsidR="00AD655E" w:rsidRPr="00AE359B" w:rsidRDefault="00003CC3" w:rsidP="00003CC3">
            <w:pPr>
              <w:pStyle w:val="ListeParagraf"/>
              <w:widowControl w:val="0"/>
              <w:tabs>
                <w:tab w:val="left" w:pos="567"/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E359B">
              <w:rPr>
                <w:rFonts w:ascii="Arial" w:hAnsi="Arial" w:cs="Arial"/>
                <w:bCs/>
                <w:color w:val="000000" w:themeColor="text1"/>
              </w:rPr>
              <w:t xml:space="preserve">FFPE Doku: </w:t>
            </w:r>
          </w:p>
        </w:tc>
        <w:tc>
          <w:tcPr>
            <w:tcW w:w="4868" w:type="dxa"/>
          </w:tcPr>
          <w:p w14:paraId="2E668815" w14:textId="6278BBD7" w:rsidR="00003CC3" w:rsidRPr="00AE359B" w:rsidRDefault="00003CC3" w:rsidP="00003CC3">
            <w:pPr>
              <w:pStyle w:val="ListeParagraf"/>
              <w:widowControl w:val="0"/>
              <w:tabs>
                <w:tab w:val="left" w:pos="567"/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E359B">
              <w:rPr>
                <w:rFonts w:ascii="Arial" w:hAnsi="Arial" w:cs="Arial"/>
                <w:bCs/>
                <w:color w:val="000000" w:themeColor="text1"/>
              </w:rPr>
              <w:t>Formalinle Fikse Edilmiş Parafine Gömülü Doku</w:t>
            </w:r>
          </w:p>
        </w:tc>
      </w:tr>
    </w:tbl>
    <w:p w14:paraId="2F4C9486" w14:textId="77777777" w:rsidR="00003CC3" w:rsidRPr="00AE359B" w:rsidRDefault="00003CC3" w:rsidP="00003CC3">
      <w:pPr>
        <w:pStyle w:val="ListeParagraf"/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7096FDF9" w14:textId="0D9CCDC0" w:rsidR="00003CC3" w:rsidRPr="00AE359B" w:rsidRDefault="00AD655E" w:rsidP="00663F77">
      <w:pPr>
        <w:pStyle w:val="ListeParagraf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AE359B">
        <w:rPr>
          <w:rFonts w:ascii="Arial" w:hAnsi="Arial" w:cs="Arial"/>
          <w:b/>
          <w:color w:val="000000" w:themeColor="text1"/>
        </w:rPr>
        <w:t>ANALİTİK İŞLEMLER</w:t>
      </w:r>
    </w:p>
    <w:p w14:paraId="30F87519" w14:textId="78944930" w:rsidR="00003CC3" w:rsidRPr="00AE359B" w:rsidRDefault="00003CC3" w:rsidP="00003CC3">
      <w:pPr>
        <w:pStyle w:val="ListeParagraf"/>
        <w:widowControl w:val="0"/>
        <w:numPr>
          <w:ilvl w:val="1"/>
          <w:numId w:val="10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color w:val="000000" w:themeColor="text1"/>
        </w:rPr>
      </w:pPr>
      <w:r w:rsidRPr="00AE359B">
        <w:rPr>
          <w:rFonts w:ascii="Arial" w:hAnsi="Arial" w:cs="Arial"/>
          <w:b/>
          <w:color w:val="000000" w:themeColor="text1"/>
        </w:rPr>
        <w:t>DNA İzolasyonu</w:t>
      </w:r>
    </w:p>
    <w:p w14:paraId="2DEC79CA" w14:textId="7A60F9AB" w:rsidR="00D1418F" w:rsidRPr="00AE359B" w:rsidRDefault="00D1418F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-Parafinden kurtarma</w:t>
      </w:r>
    </w:p>
    <w:p w14:paraId="1040FBB3" w14:textId="228B894D" w:rsidR="00D1418F" w:rsidRPr="00AE359B" w:rsidRDefault="00D1418F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</w:t>
      </w:r>
      <w:proofErr w:type="spellStart"/>
      <w:r w:rsidRPr="00AE359B">
        <w:rPr>
          <w:rFonts w:ascii="Arial" w:hAnsi="Arial" w:cs="Arial"/>
          <w:bCs/>
          <w:color w:val="000000" w:themeColor="text1"/>
        </w:rPr>
        <w:t>Lizis</w:t>
      </w:r>
      <w:proofErr w:type="spellEnd"/>
    </w:p>
    <w:p w14:paraId="669C8839" w14:textId="364B0330" w:rsidR="00D1418F" w:rsidRPr="00AE359B" w:rsidRDefault="00D1418F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-Yan ürünlerin parçalanması</w:t>
      </w:r>
    </w:p>
    <w:p w14:paraId="2715B262" w14:textId="77F95BBD" w:rsidR="00D1418F" w:rsidRPr="00AE359B" w:rsidRDefault="00D1418F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-DNA izolasyonu</w:t>
      </w:r>
    </w:p>
    <w:p w14:paraId="276A297A" w14:textId="0AFF597A" w:rsidR="00D1418F" w:rsidRPr="00AE359B" w:rsidRDefault="00D1418F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</w:t>
      </w:r>
      <w:proofErr w:type="spellStart"/>
      <w:r w:rsidRPr="00AE359B">
        <w:rPr>
          <w:rFonts w:ascii="Arial" w:hAnsi="Arial" w:cs="Arial"/>
          <w:bCs/>
          <w:color w:val="000000" w:themeColor="text1"/>
        </w:rPr>
        <w:t>Qubit</w:t>
      </w:r>
      <w:proofErr w:type="spellEnd"/>
      <w:r w:rsidRPr="00AE359B">
        <w:rPr>
          <w:rFonts w:ascii="Arial" w:hAnsi="Arial" w:cs="Arial"/>
          <w:bCs/>
          <w:color w:val="000000" w:themeColor="text1"/>
        </w:rPr>
        <w:t xml:space="preserve"> Ölçüm </w:t>
      </w:r>
    </w:p>
    <w:p w14:paraId="1AD31EFC" w14:textId="473318E3" w:rsidR="00D1418F" w:rsidRPr="00AE359B" w:rsidRDefault="00D1418F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AE359B">
        <w:rPr>
          <w:rFonts w:ascii="Arial" w:hAnsi="Arial" w:cs="Arial"/>
          <w:b/>
          <w:color w:val="000000" w:themeColor="text1"/>
        </w:rPr>
        <w:t>5.2 Kütüphane Hazırlama</w:t>
      </w:r>
    </w:p>
    <w:p w14:paraId="1BE93EE8" w14:textId="5BCFA415" w:rsidR="00D1418F" w:rsidRPr="00AE359B" w:rsidRDefault="00D1418F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</w:t>
      </w:r>
      <w:proofErr w:type="spellStart"/>
      <w:r w:rsidRPr="00AE359B">
        <w:rPr>
          <w:rFonts w:ascii="Arial" w:hAnsi="Arial" w:cs="Arial"/>
          <w:bCs/>
          <w:color w:val="000000" w:themeColor="text1"/>
        </w:rPr>
        <w:t>Fragmentasyon</w:t>
      </w:r>
      <w:proofErr w:type="spellEnd"/>
    </w:p>
    <w:p w14:paraId="1D2893A3" w14:textId="6CF2A5E6" w:rsidR="00D1418F" w:rsidRPr="00AE359B" w:rsidRDefault="00D1418F" w:rsidP="005569A3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-Adaptör Ligasyonu</w:t>
      </w:r>
    </w:p>
    <w:p w14:paraId="2B0E41E7" w14:textId="77777777" w:rsidR="005569A3" w:rsidRPr="00AE359B" w:rsidRDefault="00D1418F" w:rsidP="005569A3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-Hedef Zenginleştirme</w:t>
      </w:r>
    </w:p>
    <w:p w14:paraId="1509AFC5" w14:textId="071AD29B" w:rsidR="005569A3" w:rsidRPr="00AE359B" w:rsidRDefault="005569A3" w:rsidP="005569A3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-Universal PCR Amplifikasyonu</w:t>
      </w:r>
    </w:p>
    <w:p w14:paraId="4C087E9B" w14:textId="4392AB45" w:rsidR="005569A3" w:rsidRPr="00AE359B" w:rsidRDefault="005569A3" w:rsidP="005569A3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-Kitaplık ürünlerinin Kalite Kontrolü (</w:t>
      </w:r>
      <w:proofErr w:type="spellStart"/>
      <w:r w:rsidRPr="00AE359B">
        <w:rPr>
          <w:rFonts w:ascii="Arial" w:hAnsi="Arial" w:cs="Arial"/>
          <w:bCs/>
          <w:color w:val="000000" w:themeColor="text1"/>
        </w:rPr>
        <w:t>Bioanalyzer</w:t>
      </w:r>
      <w:proofErr w:type="spellEnd"/>
      <w:r w:rsidRPr="00AE359B">
        <w:rPr>
          <w:rFonts w:ascii="Arial" w:hAnsi="Arial" w:cs="Arial"/>
          <w:bCs/>
          <w:color w:val="000000" w:themeColor="text1"/>
        </w:rPr>
        <w:t xml:space="preserve"> ile)</w:t>
      </w:r>
    </w:p>
    <w:p w14:paraId="4F5426C1" w14:textId="23A574D4" w:rsidR="005569A3" w:rsidRPr="00AE359B" w:rsidRDefault="005569A3" w:rsidP="005569A3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AE359B">
        <w:rPr>
          <w:rFonts w:ascii="Arial" w:hAnsi="Arial" w:cs="Arial"/>
          <w:b/>
          <w:color w:val="000000" w:themeColor="text1"/>
        </w:rPr>
        <w:t>5.3 Sekanslama</w:t>
      </w:r>
    </w:p>
    <w:p w14:paraId="456F4AC1" w14:textId="6ACC4A16" w:rsidR="00FA0626" w:rsidRPr="00AE359B" w:rsidRDefault="00FA0626" w:rsidP="005569A3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AE359B">
        <w:rPr>
          <w:rFonts w:ascii="Arial" w:hAnsi="Arial" w:cs="Arial"/>
          <w:b/>
          <w:color w:val="000000" w:themeColor="text1"/>
        </w:rPr>
        <w:t>5.3.1 Sekansa Hazırlık</w:t>
      </w:r>
    </w:p>
    <w:p w14:paraId="4A603A95" w14:textId="55114D52" w:rsidR="005569A3" w:rsidRPr="00AE359B" w:rsidRDefault="005569A3" w:rsidP="005569A3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 xml:space="preserve">- </w:t>
      </w:r>
      <w:proofErr w:type="spellStart"/>
      <w:r w:rsidR="00FA0626" w:rsidRPr="00AE359B">
        <w:rPr>
          <w:rFonts w:ascii="Arial" w:hAnsi="Arial" w:cs="Arial"/>
          <w:bCs/>
          <w:color w:val="000000" w:themeColor="text1"/>
        </w:rPr>
        <w:t>Flow</w:t>
      </w:r>
      <w:proofErr w:type="spellEnd"/>
      <w:r w:rsidR="00FA0626" w:rsidRPr="00AE359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A0626" w:rsidRPr="00AE359B">
        <w:rPr>
          <w:rFonts w:ascii="Arial" w:hAnsi="Arial" w:cs="Arial"/>
          <w:bCs/>
          <w:color w:val="000000" w:themeColor="text1"/>
        </w:rPr>
        <w:t>cell</w:t>
      </w:r>
      <w:proofErr w:type="spellEnd"/>
      <w:r w:rsidR="00FA0626" w:rsidRPr="00AE359B">
        <w:rPr>
          <w:rFonts w:ascii="Arial" w:hAnsi="Arial" w:cs="Arial"/>
          <w:bCs/>
          <w:color w:val="000000" w:themeColor="text1"/>
        </w:rPr>
        <w:t xml:space="preserve"> ve kartuş hazırlığı</w:t>
      </w:r>
    </w:p>
    <w:p w14:paraId="66FE2A8F" w14:textId="53BEB657" w:rsidR="005569A3" w:rsidRPr="00AE359B" w:rsidRDefault="005569A3" w:rsidP="005569A3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</w:t>
      </w:r>
      <w:r w:rsidR="00FA0626" w:rsidRPr="00AE359B">
        <w:rPr>
          <w:rFonts w:ascii="Arial" w:hAnsi="Arial" w:cs="Arial"/>
          <w:bCs/>
          <w:color w:val="000000" w:themeColor="text1"/>
        </w:rPr>
        <w:t xml:space="preserve"> Kütüphanelerin </w:t>
      </w:r>
      <w:proofErr w:type="spellStart"/>
      <w:r w:rsidR="00FA0626" w:rsidRPr="00AE359B">
        <w:rPr>
          <w:rFonts w:ascii="Arial" w:hAnsi="Arial" w:cs="Arial"/>
          <w:bCs/>
          <w:color w:val="000000" w:themeColor="text1"/>
        </w:rPr>
        <w:t>flow</w:t>
      </w:r>
      <w:proofErr w:type="spellEnd"/>
      <w:r w:rsidR="00FA0626" w:rsidRPr="00AE359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A0626" w:rsidRPr="00AE359B">
        <w:rPr>
          <w:rFonts w:ascii="Arial" w:hAnsi="Arial" w:cs="Arial"/>
          <w:bCs/>
          <w:color w:val="000000" w:themeColor="text1"/>
        </w:rPr>
        <w:t>celle</w:t>
      </w:r>
      <w:proofErr w:type="spellEnd"/>
      <w:r w:rsidR="00FA0626" w:rsidRPr="00AE359B">
        <w:rPr>
          <w:rFonts w:ascii="Arial" w:hAnsi="Arial" w:cs="Arial"/>
          <w:bCs/>
          <w:color w:val="000000" w:themeColor="text1"/>
        </w:rPr>
        <w:t xml:space="preserve"> yüklenmesi</w:t>
      </w:r>
    </w:p>
    <w:p w14:paraId="14FC9B4A" w14:textId="52E78BFF" w:rsidR="00D1418F" w:rsidRPr="00AE359B" w:rsidRDefault="00FA0626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AE359B">
        <w:rPr>
          <w:rFonts w:ascii="Arial" w:hAnsi="Arial" w:cs="Arial"/>
          <w:b/>
          <w:color w:val="000000" w:themeColor="text1"/>
        </w:rPr>
        <w:t xml:space="preserve">5.3.2 </w:t>
      </w:r>
      <w:proofErr w:type="spellStart"/>
      <w:r w:rsidRPr="00AE359B">
        <w:rPr>
          <w:rFonts w:ascii="Arial" w:hAnsi="Arial" w:cs="Arial"/>
          <w:b/>
          <w:color w:val="000000" w:themeColor="text1"/>
        </w:rPr>
        <w:t>Nextseq</w:t>
      </w:r>
      <w:proofErr w:type="spellEnd"/>
      <w:r w:rsidRPr="00AE359B">
        <w:rPr>
          <w:rFonts w:ascii="Arial" w:hAnsi="Arial" w:cs="Arial"/>
          <w:b/>
          <w:color w:val="000000" w:themeColor="text1"/>
        </w:rPr>
        <w:t xml:space="preserve"> 2000 Dizileme</w:t>
      </w:r>
    </w:p>
    <w:p w14:paraId="7D16A970" w14:textId="4B5B083C" w:rsidR="00FA0626" w:rsidRPr="00AE359B" w:rsidRDefault="00FA0626" w:rsidP="00FA0626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  <w:lang w:val="en-GB"/>
        </w:rPr>
      </w:pPr>
      <w:r w:rsidRPr="00AE359B">
        <w:rPr>
          <w:rFonts w:ascii="Arial" w:hAnsi="Arial" w:cs="Arial"/>
          <w:bCs/>
          <w:color w:val="000000" w:themeColor="text1"/>
        </w:rPr>
        <w:t>-</w:t>
      </w:r>
      <w:r w:rsidRPr="00AE359B">
        <w:rPr>
          <w:rFonts w:ascii="Arial" w:eastAsia="Arial" w:hAnsi="Arial" w:cs="Arial"/>
          <w:bCs/>
          <w:color w:val="000000"/>
          <w:lang w:val="en-GB" w:eastAsia="tr-TR"/>
        </w:rPr>
        <w:t xml:space="preserve"> </w:t>
      </w:r>
      <w:proofErr w:type="spellStart"/>
      <w:r w:rsidRPr="00AE359B">
        <w:rPr>
          <w:rFonts w:ascii="Arial" w:hAnsi="Arial" w:cs="Arial"/>
          <w:bCs/>
          <w:color w:val="000000" w:themeColor="text1"/>
          <w:lang w:val="en-GB"/>
        </w:rPr>
        <w:t>Küme</w:t>
      </w:r>
      <w:proofErr w:type="spellEnd"/>
      <w:r w:rsidRPr="00AE359B">
        <w:rPr>
          <w:rFonts w:ascii="Arial" w:hAnsi="Arial" w:cs="Arial"/>
          <w:bCs/>
          <w:color w:val="000000" w:themeColor="text1"/>
          <w:lang w:val="en-GB"/>
        </w:rPr>
        <w:t xml:space="preserve"> </w:t>
      </w:r>
      <w:proofErr w:type="spellStart"/>
      <w:r w:rsidRPr="00AE359B">
        <w:rPr>
          <w:rFonts w:ascii="Arial" w:hAnsi="Arial" w:cs="Arial"/>
          <w:bCs/>
          <w:color w:val="000000" w:themeColor="text1"/>
          <w:lang w:val="en-GB"/>
        </w:rPr>
        <w:t>oluşturma</w:t>
      </w:r>
      <w:proofErr w:type="spellEnd"/>
    </w:p>
    <w:p w14:paraId="054BD9D1" w14:textId="027C37B2" w:rsidR="00FA0626" w:rsidRPr="00AE359B" w:rsidRDefault="00FA0626" w:rsidP="00FA0626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  <w:lang w:val="en-GB"/>
        </w:rPr>
      </w:pPr>
      <w:r w:rsidRPr="00AE359B">
        <w:rPr>
          <w:rFonts w:ascii="Arial" w:hAnsi="Arial" w:cs="Arial"/>
          <w:bCs/>
          <w:color w:val="000000" w:themeColor="text1"/>
          <w:lang w:val="en-GB"/>
        </w:rPr>
        <w:lastRenderedPageBreak/>
        <w:t xml:space="preserve">- </w:t>
      </w:r>
      <w:proofErr w:type="spellStart"/>
      <w:r w:rsidRPr="00AE359B">
        <w:rPr>
          <w:rFonts w:ascii="Arial" w:hAnsi="Arial" w:cs="Arial"/>
          <w:bCs/>
          <w:color w:val="000000" w:themeColor="text1"/>
          <w:lang w:val="en-GB"/>
        </w:rPr>
        <w:t>Dizileme</w:t>
      </w:r>
      <w:proofErr w:type="spellEnd"/>
    </w:p>
    <w:p w14:paraId="7FBCDD07" w14:textId="0F439591" w:rsidR="00FA0626" w:rsidRPr="00AE359B" w:rsidRDefault="00FA0626" w:rsidP="00FA0626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  <w:lang w:val="en-GB"/>
        </w:rPr>
      </w:pPr>
      <w:r w:rsidRPr="00AE359B">
        <w:rPr>
          <w:rFonts w:ascii="Arial" w:hAnsi="Arial" w:cs="Arial"/>
          <w:bCs/>
          <w:color w:val="000000" w:themeColor="text1"/>
          <w:lang w:val="en-GB"/>
        </w:rPr>
        <w:t xml:space="preserve">- </w:t>
      </w:r>
      <w:proofErr w:type="spellStart"/>
      <w:r w:rsidRPr="00AE359B">
        <w:rPr>
          <w:rFonts w:ascii="Arial" w:hAnsi="Arial" w:cs="Arial"/>
          <w:bCs/>
          <w:color w:val="000000" w:themeColor="text1"/>
          <w:lang w:val="en-GB"/>
        </w:rPr>
        <w:t>Birincil</w:t>
      </w:r>
      <w:proofErr w:type="spellEnd"/>
      <w:r w:rsidRPr="00AE359B">
        <w:rPr>
          <w:rFonts w:ascii="Arial" w:hAnsi="Arial" w:cs="Arial"/>
          <w:bCs/>
          <w:color w:val="000000" w:themeColor="text1"/>
          <w:lang w:val="en-GB"/>
        </w:rPr>
        <w:t xml:space="preserve"> Analiz</w:t>
      </w:r>
    </w:p>
    <w:p w14:paraId="505A22C6" w14:textId="15591185" w:rsidR="00FA0626" w:rsidRPr="00AE359B" w:rsidRDefault="00FA0626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  <w:lang w:val="en-GB"/>
        </w:rPr>
        <w:t xml:space="preserve">- </w:t>
      </w:r>
      <w:proofErr w:type="spellStart"/>
      <w:r w:rsidRPr="00AE359B">
        <w:rPr>
          <w:rFonts w:ascii="Arial" w:hAnsi="Arial" w:cs="Arial"/>
          <w:bCs/>
          <w:color w:val="000000" w:themeColor="text1"/>
          <w:lang w:val="en-GB"/>
        </w:rPr>
        <w:t>İkincil</w:t>
      </w:r>
      <w:proofErr w:type="spellEnd"/>
      <w:r w:rsidRPr="00AE359B">
        <w:rPr>
          <w:rFonts w:ascii="Arial" w:hAnsi="Arial" w:cs="Arial"/>
          <w:bCs/>
          <w:color w:val="000000" w:themeColor="text1"/>
          <w:lang w:val="en-GB"/>
        </w:rPr>
        <w:t xml:space="preserve"> Analiz</w:t>
      </w:r>
    </w:p>
    <w:p w14:paraId="3502C7D9" w14:textId="57747EDE" w:rsidR="00AD655E" w:rsidRPr="00AE359B" w:rsidRDefault="00AD655E" w:rsidP="00AD655E">
      <w:pPr>
        <w:pStyle w:val="Balk1"/>
        <w:keepNext w:val="0"/>
        <w:keepLines w:val="0"/>
        <w:spacing w:before="0" w:after="0" w:line="240" w:lineRule="auto"/>
        <w:rPr>
          <w:rFonts w:ascii="Arial" w:eastAsia="Arial Narrow" w:hAnsi="Arial" w:cs="Arial"/>
          <w:smallCaps w:val="0"/>
          <w:sz w:val="22"/>
          <w:szCs w:val="22"/>
        </w:rPr>
      </w:pPr>
      <w:bookmarkStart w:id="0" w:name="_heading=h.6miy3vnpm82y" w:colFirst="0" w:colLast="0"/>
      <w:bookmarkEnd w:id="0"/>
      <w:r w:rsidRPr="00AE359B">
        <w:rPr>
          <w:rFonts w:ascii="Arial" w:hAnsi="Arial" w:cs="Arial"/>
          <w:smallCaps w:val="0"/>
          <w:sz w:val="22"/>
          <w:szCs w:val="22"/>
        </w:rPr>
        <w:t xml:space="preserve">6. PERSONEL YETKİNLİĞİ </w:t>
      </w:r>
    </w:p>
    <w:p w14:paraId="46B9A0C1" w14:textId="4D269B7E" w:rsidR="00AD655E" w:rsidRPr="00AE359B" w:rsidRDefault="005543E7" w:rsidP="00AD655E">
      <w:pPr>
        <w:numPr>
          <w:ilvl w:val="0"/>
          <w:numId w:val="11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 xml:space="preserve">Analitik işlemler </w:t>
      </w:r>
      <w:r w:rsidR="00AD655E" w:rsidRPr="00AE359B">
        <w:rPr>
          <w:rFonts w:ascii="Arial" w:hAnsi="Arial" w:cs="Arial"/>
        </w:rPr>
        <w:t>eğitimli personel tarafından yapılır</w:t>
      </w:r>
    </w:p>
    <w:p w14:paraId="5A58EC8B" w14:textId="77777777" w:rsidR="00AD655E" w:rsidRPr="00AE359B" w:rsidRDefault="00AD655E" w:rsidP="00AD655E">
      <w:pPr>
        <w:numPr>
          <w:ilvl w:val="0"/>
          <w:numId w:val="11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Skorlama sadece patoloji uzmanı tarafından gerçekleştirilir</w:t>
      </w:r>
    </w:p>
    <w:p w14:paraId="207787EF" w14:textId="77777777" w:rsidR="00AD655E" w:rsidRPr="00AE359B" w:rsidRDefault="00AD655E" w:rsidP="00AD655E">
      <w:pPr>
        <w:numPr>
          <w:ilvl w:val="0"/>
          <w:numId w:val="11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Yetkinlik kayıtları kalite sisteminde tutulur</w:t>
      </w:r>
    </w:p>
    <w:p w14:paraId="01992823" w14:textId="77777777" w:rsidR="00AD655E" w:rsidRPr="00AE359B" w:rsidRDefault="00AD655E" w:rsidP="00AD655E">
      <w:pPr>
        <w:spacing w:after="0" w:line="240" w:lineRule="auto"/>
        <w:ind w:left="720"/>
        <w:jc w:val="both"/>
        <w:rPr>
          <w:rFonts w:ascii="Arial" w:eastAsia="Arial Narrow" w:hAnsi="Arial" w:cs="Arial"/>
        </w:rPr>
      </w:pPr>
    </w:p>
    <w:bookmarkStart w:id="1" w:name="_heading=h.mtv2kpf2o3mv" w:colFirst="0" w:colLast="0"/>
    <w:bookmarkEnd w:id="1"/>
    <w:p w14:paraId="24A6A3D5" w14:textId="5B10CF88" w:rsidR="00AD655E" w:rsidRPr="00AE359B" w:rsidRDefault="00000000" w:rsidP="00AD655E">
      <w:pPr>
        <w:pStyle w:val="Balk1"/>
        <w:keepNext w:val="0"/>
        <w:keepLines w:val="0"/>
        <w:spacing w:before="0" w:after="0" w:line="240" w:lineRule="auto"/>
        <w:rPr>
          <w:rFonts w:ascii="Arial" w:eastAsia="Arial Narrow" w:hAnsi="Arial" w:cs="Arial"/>
          <w:smallCaps w:val="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goog_rdk_16"/>
          <w:id w:val="-717877265"/>
        </w:sdtPr>
        <w:sdtContent>
          <w:r w:rsidR="00AD655E" w:rsidRPr="00AE359B">
            <w:rPr>
              <w:rFonts w:ascii="Arial" w:eastAsia="Andika" w:hAnsi="Arial" w:cs="Arial"/>
              <w:smallCaps w:val="0"/>
              <w:sz w:val="22"/>
              <w:szCs w:val="22"/>
            </w:rPr>
            <w:t>7. RAPORLAMA</w:t>
          </w:r>
        </w:sdtContent>
      </w:sdt>
    </w:p>
    <w:p w14:paraId="27E7EB36" w14:textId="77777777" w:rsidR="00AD655E" w:rsidRPr="00AE359B" w:rsidRDefault="00AD655E" w:rsidP="00AD655E">
      <w:pPr>
        <w:rPr>
          <w:rFonts w:ascii="Arial" w:eastAsia="Arial Narrow" w:hAnsi="Arial" w:cs="Arial"/>
          <w:b/>
          <w:bCs/>
        </w:rPr>
      </w:pPr>
      <w:r w:rsidRPr="00AE359B">
        <w:rPr>
          <w:rFonts w:ascii="Arial" w:hAnsi="Arial" w:cs="Arial"/>
          <w:b/>
          <w:bCs/>
        </w:rPr>
        <w:t>Rapor içeriği:</w:t>
      </w:r>
    </w:p>
    <w:p w14:paraId="07373F60" w14:textId="77777777" w:rsidR="00AD655E" w:rsidRPr="00AE359B" w:rsidRDefault="00AD655E" w:rsidP="00AD655E">
      <w:pPr>
        <w:numPr>
          <w:ilvl w:val="0"/>
          <w:numId w:val="12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Test adı</w:t>
      </w:r>
    </w:p>
    <w:p w14:paraId="6D8707A9" w14:textId="77777777" w:rsidR="00AD655E" w:rsidRPr="00AE359B" w:rsidRDefault="00AD655E" w:rsidP="00AD655E">
      <w:pPr>
        <w:numPr>
          <w:ilvl w:val="0"/>
          <w:numId w:val="12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Numune tipi</w:t>
      </w:r>
    </w:p>
    <w:p w14:paraId="703DCAAA" w14:textId="77777777" w:rsidR="00AD655E" w:rsidRPr="00AE359B" w:rsidRDefault="00AD655E" w:rsidP="00AD655E">
      <w:pPr>
        <w:numPr>
          <w:ilvl w:val="0"/>
          <w:numId w:val="12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Kullanılan yöntem</w:t>
      </w:r>
    </w:p>
    <w:p w14:paraId="0D94C7BC" w14:textId="77777777" w:rsidR="00AD655E" w:rsidRPr="00AE359B" w:rsidRDefault="00AD655E" w:rsidP="00AD655E">
      <w:pPr>
        <w:numPr>
          <w:ilvl w:val="0"/>
          <w:numId w:val="12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Bulgular</w:t>
      </w:r>
    </w:p>
    <w:p w14:paraId="0263106B" w14:textId="77777777" w:rsidR="00AD655E" w:rsidRPr="00AE359B" w:rsidRDefault="00AD655E" w:rsidP="00AD655E">
      <w:pPr>
        <w:numPr>
          <w:ilvl w:val="0"/>
          <w:numId w:val="12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Sonuç yorumu</w:t>
      </w:r>
    </w:p>
    <w:p w14:paraId="2D798A8D" w14:textId="77777777" w:rsidR="00AD655E" w:rsidRPr="00AE359B" w:rsidRDefault="00AD655E" w:rsidP="00AD655E">
      <w:pPr>
        <w:numPr>
          <w:ilvl w:val="0"/>
          <w:numId w:val="12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Uzman onayı</w:t>
      </w:r>
    </w:p>
    <w:p w14:paraId="301CD33E" w14:textId="1400C9FC" w:rsidR="00AD655E" w:rsidRPr="00AE359B" w:rsidRDefault="00AD655E" w:rsidP="00AD655E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E359B">
        <w:rPr>
          <w:rFonts w:ascii="Arial" w:hAnsi="Arial" w:cs="Arial"/>
          <w:b/>
          <w:bCs/>
        </w:rPr>
        <w:t xml:space="preserve">8. CİHAZ ARIZASI VE RİSK YÖNETİMİ </w:t>
      </w:r>
    </w:p>
    <w:p w14:paraId="5CE0D10E" w14:textId="77777777" w:rsidR="00AD655E" w:rsidRPr="00AE359B" w:rsidRDefault="00AD655E" w:rsidP="00AD655E">
      <w:pPr>
        <w:numPr>
          <w:ilvl w:val="0"/>
          <w:numId w:val="13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Cihaz arızasında test durdurulur</w:t>
      </w:r>
    </w:p>
    <w:p w14:paraId="37C0F6A1" w14:textId="77777777" w:rsidR="00AD655E" w:rsidRPr="00AE359B" w:rsidRDefault="00AD655E" w:rsidP="00AD655E">
      <w:pPr>
        <w:numPr>
          <w:ilvl w:val="0"/>
          <w:numId w:val="13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Teknik servis kaydı açılır</w:t>
      </w:r>
    </w:p>
    <w:p w14:paraId="00C25197" w14:textId="77777777" w:rsidR="00AD655E" w:rsidRPr="00AE359B" w:rsidRDefault="00AD655E" w:rsidP="00AD655E">
      <w:pPr>
        <w:numPr>
          <w:ilvl w:val="0"/>
          <w:numId w:val="13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Numune uygun koşullarda bekletilir</w:t>
      </w:r>
    </w:p>
    <w:p w14:paraId="39C0ABD4" w14:textId="039FED3A" w:rsidR="00AD655E" w:rsidRPr="00AE359B" w:rsidRDefault="00AD655E" w:rsidP="00AD655E">
      <w:pPr>
        <w:numPr>
          <w:ilvl w:val="0"/>
          <w:numId w:val="13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Gerekli durumlarda müşteri bilgilendirilir</w:t>
      </w:r>
    </w:p>
    <w:p w14:paraId="599D144F" w14:textId="77777777" w:rsidR="00AE359B" w:rsidRPr="00AE359B" w:rsidRDefault="00AE359B" w:rsidP="00AE359B">
      <w:pPr>
        <w:spacing w:after="0" w:line="240" w:lineRule="auto"/>
        <w:ind w:left="720"/>
        <w:jc w:val="both"/>
        <w:rPr>
          <w:rFonts w:ascii="Arial" w:eastAsia="Arial Narrow" w:hAnsi="Arial" w:cs="Arial"/>
        </w:rPr>
      </w:pPr>
    </w:p>
    <w:p w14:paraId="5A2F6678" w14:textId="587E8F15" w:rsidR="005543E7" w:rsidRPr="00AE359B" w:rsidRDefault="005543E7" w:rsidP="005543E7">
      <w:pPr>
        <w:rPr>
          <w:rFonts w:ascii="Arial" w:eastAsia="Arial Narrow" w:hAnsi="Arial" w:cs="Arial"/>
          <w:b/>
          <w:bCs/>
        </w:rPr>
      </w:pPr>
      <w:r w:rsidRPr="00AE359B">
        <w:rPr>
          <w:rFonts w:ascii="Arial" w:hAnsi="Arial" w:cs="Arial"/>
          <w:b/>
          <w:bCs/>
        </w:rPr>
        <w:t>9. KİMYASAL YÖNETİMİ</w:t>
      </w:r>
    </w:p>
    <w:p w14:paraId="6AEAC093" w14:textId="2BF7364C" w:rsidR="005543E7" w:rsidRPr="00AE359B" w:rsidRDefault="005543E7" w:rsidP="005543E7">
      <w:pPr>
        <w:numPr>
          <w:ilvl w:val="0"/>
          <w:numId w:val="15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eastAsia="Arial Narrow" w:hAnsi="Arial" w:cs="Arial"/>
        </w:rPr>
        <w:t>Kullanılan kimyasal ve reaktifler uygun şartlarda saklanır</w:t>
      </w:r>
    </w:p>
    <w:p w14:paraId="677AFA79" w14:textId="0A43ED14" w:rsidR="005543E7" w:rsidRPr="00AE359B" w:rsidRDefault="005543E7" w:rsidP="005543E7">
      <w:pPr>
        <w:numPr>
          <w:ilvl w:val="0"/>
          <w:numId w:val="15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SDS formları erişilebilir olmalıdır</w:t>
      </w:r>
    </w:p>
    <w:p w14:paraId="73E7D343" w14:textId="77777777" w:rsidR="005543E7" w:rsidRPr="00AE359B" w:rsidRDefault="005543E7" w:rsidP="005543E7">
      <w:pPr>
        <w:numPr>
          <w:ilvl w:val="0"/>
          <w:numId w:val="15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LOT / SKT takibi yapılır</w:t>
      </w:r>
    </w:p>
    <w:p w14:paraId="1FA0B358" w14:textId="77777777" w:rsidR="005543E7" w:rsidRPr="00AE359B" w:rsidRDefault="005543E7" w:rsidP="005543E7">
      <w:pPr>
        <w:numPr>
          <w:ilvl w:val="0"/>
          <w:numId w:val="15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Kimyasal etiketleme uygulanır</w:t>
      </w:r>
    </w:p>
    <w:p w14:paraId="730CF023" w14:textId="77777777" w:rsidR="005543E7" w:rsidRPr="00AE359B" w:rsidRDefault="005543E7" w:rsidP="005543E7">
      <w:pPr>
        <w:numPr>
          <w:ilvl w:val="0"/>
          <w:numId w:val="15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Çeker ocak kullanılır</w:t>
      </w:r>
    </w:p>
    <w:p w14:paraId="20B5C071" w14:textId="77777777" w:rsidR="005543E7" w:rsidRPr="00AE359B" w:rsidRDefault="005543E7" w:rsidP="00AE359B">
      <w:pPr>
        <w:spacing w:after="0" w:line="240" w:lineRule="auto"/>
        <w:ind w:left="720"/>
        <w:jc w:val="both"/>
        <w:rPr>
          <w:rFonts w:ascii="Arial" w:eastAsia="Arial Narrow" w:hAnsi="Arial" w:cs="Arial"/>
        </w:rPr>
      </w:pPr>
    </w:p>
    <w:p w14:paraId="52655F42" w14:textId="5B7C18C5" w:rsidR="005543E7" w:rsidRPr="00AE359B" w:rsidRDefault="005543E7" w:rsidP="005543E7">
      <w:pPr>
        <w:rPr>
          <w:rFonts w:ascii="Arial" w:eastAsia="Arial Narrow" w:hAnsi="Arial" w:cs="Arial"/>
          <w:b/>
          <w:bCs/>
        </w:rPr>
      </w:pPr>
      <w:r w:rsidRPr="00AE359B">
        <w:rPr>
          <w:rFonts w:ascii="Arial" w:hAnsi="Arial" w:cs="Arial"/>
          <w:b/>
          <w:bCs/>
        </w:rPr>
        <w:t>10. TIBBİ VE KİMYASAL ATIK YÖNETİMİ</w:t>
      </w:r>
    </w:p>
    <w:p w14:paraId="3B3A6EFB" w14:textId="1C261A67" w:rsidR="005543E7" w:rsidRPr="00AE359B" w:rsidRDefault="005543E7" w:rsidP="005543E7">
      <w:pPr>
        <w:pStyle w:val="Balk3"/>
        <w:keepNext w:val="0"/>
        <w:keepLines w:val="0"/>
        <w:spacing w:before="0" w:line="240" w:lineRule="auto"/>
        <w:rPr>
          <w:rFonts w:ascii="Arial" w:eastAsia="Arial Narrow" w:hAnsi="Arial" w:cs="Arial"/>
          <w:b/>
          <w:bCs/>
          <w:sz w:val="22"/>
          <w:szCs w:val="22"/>
        </w:rPr>
      </w:pPr>
      <w:bookmarkStart w:id="2" w:name="_heading=h.1rjzqbsf6kiv" w:colFirst="0" w:colLast="0"/>
      <w:bookmarkEnd w:id="2"/>
      <w:r w:rsidRPr="00AE359B">
        <w:rPr>
          <w:rFonts w:ascii="Arial" w:hAnsi="Arial" w:cs="Arial"/>
          <w:b/>
          <w:bCs/>
          <w:sz w:val="22"/>
          <w:szCs w:val="22"/>
        </w:rPr>
        <w:t>Kimyasal Atık</w:t>
      </w:r>
    </w:p>
    <w:p w14:paraId="4BC05798" w14:textId="258AD5C9" w:rsidR="005543E7" w:rsidRPr="00AE359B" w:rsidRDefault="005543E7" w:rsidP="005543E7">
      <w:pPr>
        <w:numPr>
          <w:ilvl w:val="0"/>
          <w:numId w:val="14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Etanol</w:t>
      </w:r>
    </w:p>
    <w:p w14:paraId="083C969C" w14:textId="13831FEF" w:rsidR="005543E7" w:rsidRPr="00AE359B" w:rsidRDefault="005543E7" w:rsidP="005543E7">
      <w:pPr>
        <w:numPr>
          <w:ilvl w:val="0"/>
          <w:numId w:val="14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Temizleme solventleri</w:t>
      </w:r>
    </w:p>
    <w:p w14:paraId="72EA1BE5" w14:textId="4EF365A1" w:rsidR="005543E7" w:rsidRPr="00AE359B" w:rsidRDefault="005543E7" w:rsidP="005543E7">
      <w:pPr>
        <w:numPr>
          <w:ilvl w:val="0"/>
          <w:numId w:val="14"/>
        </w:numPr>
        <w:spacing w:after="0" w:line="240" w:lineRule="auto"/>
        <w:jc w:val="both"/>
        <w:rPr>
          <w:rFonts w:ascii="Arial" w:eastAsia="Arial Narrow" w:hAnsi="Arial" w:cs="Arial"/>
        </w:rPr>
      </w:pPr>
      <w:proofErr w:type="spellStart"/>
      <w:r w:rsidRPr="00AE359B">
        <w:rPr>
          <w:rFonts w:ascii="Arial" w:eastAsia="Arial Narrow" w:hAnsi="Arial" w:cs="Arial"/>
        </w:rPr>
        <w:t>Bufferlar</w:t>
      </w:r>
      <w:proofErr w:type="spellEnd"/>
    </w:p>
    <w:p w14:paraId="010CE7A3" w14:textId="29203F1D" w:rsidR="005543E7" w:rsidRPr="00AE359B" w:rsidRDefault="005543E7" w:rsidP="005543E7">
      <w:pPr>
        <w:numPr>
          <w:ilvl w:val="0"/>
          <w:numId w:val="14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eastAsia="Arial Narrow" w:hAnsi="Arial" w:cs="Arial"/>
        </w:rPr>
        <w:t>Deterjanlı çözeltiler</w:t>
      </w:r>
    </w:p>
    <w:p w14:paraId="142B3D20" w14:textId="4F905737" w:rsidR="005543E7" w:rsidRPr="00AE359B" w:rsidRDefault="005543E7" w:rsidP="005543E7">
      <w:pPr>
        <w:numPr>
          <w:ilvl w:val="0"/>
          <w:numId w:val="14"/>
        </w:numPr>
        <w:spacing w:after="0" w:line="240" w:lineRule="auto"/>
        <w:jc w:val="both"/>
        <w:rPr>
          <w:rFonts w:ascii="Arial" w:eastAsia="Arial Narrow" w:hAnsi="Arial" w:cs="Arial"/>
        </w:rPr>
      </w:pPr>
      <w:proofErr w:type="spellStart"/>
      <w:r w:rsidRPr="00AE359B">
        <w:rPr>
          <w:rFonts w:ascii="Arial" w:eastAsia="Arial Narrow" w:hAnsi="Arial" w:cs="Arial"/>
        </w:rPr>
        <w:t>Reagentlar</w:t>
      </w:r>
      <w:proofErr w:type="spellEnd"/>
    </w:p>
    <w:p w14:paraId="0738F829" w14:textId="67DA3DF3" w:rsidR="005543E7" w:rsidRPr="00AE359B" w:rsidRDefault="005543E7" w:rsidP="005543E7">
      <w:pPr>
        <w:numPr>
          <w:ilvl w:val="0"/>
          <w:numId w:val="14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eastAsia="Arial Narrow" w:hAnsi="Arial" w:cs="Arial"/>
        </w:rPr>
        <w:t xml:space="preserve">Floresan boya </w:t>
      </w:r>
    </w:p>
    <w:p w14:paraId="2CED35D7" w14:textId="0111ADEA" w:rsidR="005543E7" w:rsidRPr="00AE359B" w:rsidRDefault="005543E7" w:rsidP="005543E7">
      <w:pPr>
        <w:numPr>
          <w:ilvl w:val="0"/>
          <w:numId w:val="14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eastAsia="Arial Narrow" w:hAnsi="Arial" w:cs="Arial"/>
        </w:rPr>
        <w:lastRenderedPageBreak/>
        <w:t>Çözelti atıkları</w:t>
      </w:r>
    </w:p>
    <w:p w14:paraId="103AA27A" w14:textId="77777777" w:rsidR="005543E7" w:rsidRPr="00AE359B" w:rsidRDefault="005543E7" w:rsidP="005543E7">
      <w:pPr>
        <w:pStyle w:val="Balk3"/>
        <w:keepNext w:val="0"/>
        <w:keepLines w:val="0"/>
        <w:spacing w:before="0" w:line="240" w:lineRule="auto"/>
        <w:rPr>
          <w:rFonts w:ascii="Arial" w:hAnsi="Arial" w:cs="Arial"/>
          <w:b/>
          <w:bCs/>
          <w:sz w:val="22"/>
          <w:szCs w:val="22"/>
        </w:rPr>
      </w:pPr>
      <w:bookmarkStart w:id="3" w:name="_heading=h.byhk4gjhdfk8" w:colFirst="0" w:colLast="0"/>
      <w:bookmarkEnd w:id="3"/>
    </w:p>
    <w:p w14:paraId="233747DB" w14:textId="48FE1656" w:rsidR="005543E7" w:rsidRPr="00AE359B" w:rsidRDefault="005543E7" w:rsidP="005543E7">
      <w:pPr>
        <w:pStyle w:val="Balk3"/>
        <w:keepNext w:val="0"/>
        <w:keepLines w:val="0"/>
        <w:spacing w:before="0" w:line="240" w:lineRule="auto"/>
        <w:rPr>
          <w:rFonts w:ascii="Arial" w:eastAsia="Arial Narrow" w:hAnsi="Arial" w:cs="Arial"/>
          <w:b/>
          <w:bCs/>
          <w:sz w:val="22"/>
          <w:szCs w:val="22"/>
        </w:rPr>
      </w:pPr>
      <w:r w:rsidRPr="00AE359B">
        <w:rPr>
          <w:rFonts w:ascii="Arial" w:hAnsi="Arial" w:cs="Arial"/>
          <w:b/>
          <w:bCs/>
          <w:sz w:val="22"/>
          <w:szCs w:val="22"/>
        </w:rPr>
        <w:t>Tıbbi / Enfeksiyöz Atık</w:t>
      </w:r>
    </w:p>
    <w:p w14:paraId="1ACC72BB" w14:textId="0D87361B" w:rsidR="005543E7" w:rsidRPr="00AE359B" w:rsidRDefault="005543E7" w:rsidP="005543E7">
      <w:pPr>
        <w:numPr>
          <w:ilvl w:val="0"/>
          <w:numId w:val="17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FFPE insan doku artıkları</w:t>
      </w:r>
    </w:p>
    <w:p w14:paraId="305A1F11" w14:textId="77777777" w:rsidR="005543E7" w:rsidRPr="00AE359B" w:rsidRDefault="005543E7" w:rsidP="005543E7">
      <w:pPr>
        <w:numPr>
          <w:ilvl w:val="0"/>
          <w:numId w:val="17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Kontamine sarf malzemeler</w:t>
      </w:r>
    </w:p>
    <w:p w14:paraId="581F2CBD" w14:textId="77777777" w:rsidR="000E6C67" w:rsidRPr="00AE359B" w:rsidRDefault="000E6C67" w:rsidP="000E6C67">
      <w:pPr>
        <w:spacing w:after="0" w:line="240" w:lineRule="auto"/>
        <w:ind w:left="720"/>
        <w:jc w:val="both"/>
        <w:rPr>
          <w:rFonts w:ascii="Arial" w:eastAsia="Arial Narrow" w:hAnsi="Arial" w:cs="Arial"/>
        </w:rPr>
      </w:pPr>
    </w:p>
    <w:p w14:paraId="0C668C52" w14:textId="77777777" w:rsidR="005543E7" w:rsidRPr="00AE359B" w:rsidRDefault="005543E7" w:rsidP="005543E7">
      <w:pPr>
        <w:pStyle w:val="Balk1"/>
        <w:keepNext w:val="0"/>
        <w:keepLines w:val="0"/>
        <w:spacing w:before="0" w:after="0" w:line="240" w:lineRule="auto"/>
        <w:rPr>
          <w:rFonts w:ascii="Arial" w:eastAsia="Arial Narrow" w:hAnsi="Arial" w:cs="Arial"/>
          <w:smallCaps w:val="0"/>
          <w:sz w:val="22"/>
          <w:szCs w:val="22"/>
        </w:rPr>
      </w:pPr>
      <w:r w:rsidRPr="00AE359B">
        <w:rPr>
          <w:rFonts w:ascii="Arial" w:hAnsi="Arial" w:cs="Arial"/>
          <w:smallCaps w:val="0"/>
          <w:sz w:val="22"/>
          <w:szCs w:val="22"/>
        </w:rPr>
        <w:t>19. İŞ SAĞLIĞI VE GÜVENLİĞİ</w:t>
      </w:r>
    </w:p>
    <w:p w14:paraId="5521E1A8" w14:textId="2B471CFD" w:rsidR="005543E7" w:rsidRPr="00AE359B" w:rsidRDefault="000E6C67" w:rsidP="005543E7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E359B">
        <w:rPr>
          <w:rFonts w:ascii="Arial" w:hAnsi="Arial" w:cs="Arial"/>
        </w:rPr>
        <w:t>Steril e</w:t>
      </w:r>
      <w:r w:rsidR="005543E7" w:rsidRPr="00AE359B">
        <w:rPr>
          <w:rFonts w:ascii="Arial" w:hAnsi="Arial" w:cs="Arial"/>
        </w:rPr>
        <w:t>ldiven, önlük kullanımı</w:t>
      </w:r>
      <w:r w:rsidRPr="00AE359B">
        <w:rPr>
          <w:rFonts w:ascii="Arial" w:hAnsi="Arial" w:cs="Arial"/>
        </w:rPr>
        <w:t>na dikkat edilmeli.</w:t>
      </w:r>
    </w:p>
    <w:p w14:paraId="0FDAC8E5" w14:textId="4ED3B803" w:rsidR="005543E7" w:rsidRPr="00AE359B" w:rsidRDefault="005543E7" w:rsidP="005543E7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E359B">
        <w:rPr>
          <w:rFonts w:ascii="Arial" w:hAnsi="Arial" w:cs="Arial"/>
        </w:rPr>
        <w:t>Göz duşu / vücut duşu</w:t>
      </w:r>
      <w:r w:rsidR="000E6C67" w:rsidRPr="00AE359B">
        <w:rPr>
          <w:rFonts w:ascii="Arial" w:hAnsi="Arial" w:cs="Arial"/>
        </w:rPr>
        <w:t xml:space="preserve"> bulundurulmalı.</w:t>
      </w:r>
    </w:p>
    <w:p w14:paraId="5759AB05" w14:textId="2D486EE9" w:rsidR="005543E7" w:rsidRPr="00AE359B" w:rsidRDefault="005543E7" w:rsidP="005543E7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E359B">
        <w:rPr>
          <w:rFonts w:ascii="Arial" w:hAnsi="Arial" w:cs="Arial"/>
        </w:rPr>
        <w:t>Uygun havalandırma sistemi</w:t>
      </w:r>
      <w:r w:rsidR="000E6C67" w:rsidRPr="00AE359B">
        <w:rPr>
          <w:rFonts w:ascii="Arial" w:hAnsi="Arial" w:cs="Arial"/>
        </w:rPr>
        <w:t xml:space="preserve"> olmalı.</w:t>
      </w:r>
    </w:p>
    <w:p w14:paraId="24681712" w14:textId="622FDDD7" w:rsidR="000E6C67" w:rsidRPr="00AE359B" w:rsidRDefault="000E6C67" w:rsidP="000E6C67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AE359B">
        <w:rPr>
          <w:rFonts w:ascii="Arial" w:hAnsi="Arial" w:cs="Arial"/>
        </w:rPr>
        <w:t>Deparafinizasyon</w:t>
      </w:r>
      <w:proofErr w:type="spellEnd"/>
      <w:r w:rsidRPr="00AE359B">
        <w:rPr>
          <w:rFonts w:ascii="Arial" w:hAnsi="Arial" w:cs="Arial"/>
        </w:rPr>
        <w:t xml:space="preserve"> işlemi çeker ocakta yapılmalı.</w:t>
      </w:r>
    </w:p>
    <w:p w14:paraId="3A33E025" w14:textId="48CD72F4" w:rsidR="000E6C67" w:rsidRPr="00AE359B" w:rsidRDefault="000E6C67" w:rsidP="000E6C67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E359B">
        <w:rPr>
          <w:rFonts w:ascii="Arial" w:hAnsi="Arial" w:cs="Arial"/>
        </w:rPr>
        <w:t xml:space="preserve">FFPE kesit hazırlama alanı ile </w:t>
      </w:r>
      <w:proofErr w:type="spellStart"/>
      <w:r w:rsidRPr="00AE359B">
        <w:rPr>
          <w:rFonts w:ascii="Arial" w:hAnsi="Arial" w:cs="Arial"/>
        </w:rPr>
        <w:t>pre</w:t>
      </w:r>
      <w:proofErr w:type="spellEnd"/>
      <w:r w:rsidRPr="00AE359B">
        <w:rPr>
          <w:rFonts w:ascii="Arial" w:hAnsi="Arial" w:cs="Arial"/>
        </w:rPr>
        <w:t xml:space="preserve">-PCR/post-PCR alanları ayrılmalı. </w:t>
      </w:r>
    </w:p>
    <w:p w14:paraId="732AAF66" w14:textId="615E6954" w:rsidR="000E6C67" w:rsidRPr="00AE359B" w:rsidRDefault="000E6C67" w:rsidP="000E6C67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AE359B">
        <w:rPr>
          <w:rFonts w:ascii="Arial" w:hAnsi="Arial" w:cs="Arial"/>
        </w:rPr>
        <w:t>Guanidin</w:t>
      </w:r>
      <w:proofErr w:type="spellEnd"/>
      <w:r w:rsidRPr="00AE359B">
        <w:rPr>
          <w:rFonts w:ascii="Arial" w:hAnsi="Arial" w:cs="Arial"/>
        </w:rPr>
        <w:t xml:space="preserve"> içeren sıvılar lavabo giderine verilmemeli.</w:t>
      </w:r>
    </w:p>
    <w:p w14:paraId="5A483F79" w14:textId="4E10B2E8" w:rsidR="000E6C67" w:rsidRPr="00AE359B" w:rsidRDefault="000E6C67" w:rsidP="000E6C67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E359B">
        <w:rPr>
          <w:rFonts w:ascii="Arial" w:hAnsi="Arial" w:cs="Arial"/>
        </w:rPr>
        <w:t>İnsan dokusu ile temas eden tüm sarflar “tıbbi atık” kabul edilmeli.</w:t>
      </w:r>
    </w:p>
    <w:p w14:paraId="36A47A86" w14:textId="2F8CB0AB" w:rsidR="00AD655E" w:rsidRPr="00AE359B" w:rsidRDefault="00AD655E" w:rsidP="00AD655E">
      <w:pPr>
        <w:pStyle w:val="ListeParagraf"/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1F31C09B" w14:textId="41BE2529" w:rsidR="000C0A64" w:rsidRPr="00AE359B" w:rsidRDefault="00E74105" w:rsidP="00663F77">
      <w:pPr>
        <w:pStyle w:val="ListeParagraf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AE359B">
        <w:rPr>
          <w:rFonts w:ascii="Arial" w:hAnsi="Arial" w:cs="Arial"/>
          <w:b/>
          <w:color w:val="000000" w:themeColor="text1"/>
        </w:rPr>
        <w:t>İLGİLİ DOKÜMANLAR</w:t>
      </w:r>
    </w:p>
    <w:p w14:paraId="73E21EAD" w14:textId="48BA1BA6" w:rsidR="007576D7" w:rsidRPr="00AE359B" w:rsidRDefault="000E6C67" w:rsidP="007B0CE7">
      <w:pPr>
        <w:pStyle w:val="Default"/>
        <w:rPr>
          <w:sz w:val="22"/>
          <w:szCs w:val="22"/>
        </w:rPr>
      </w:pPr>
      <w:r w:rsidRPr="00AE359B">
        <w:rPr>
          <w:sz w:val="22"/>
          <w:szCs w:val="22"/>
        </w:rPr>
        <w:t>ATH.NGS.SOP.01Rev.00</w:t>
      </w:r>
    </w:p>
    <w:p w14:paraId="0D590547" w14:textId="3338B9F6" w:rsidR="000E6C67" w:rsidRPr="00AE359B" w:rsidRDefault="000E6C67" w:rsidP="000E6C67">
      <w:pPr>
        <w:pStyle w:val="Default"/>
        <w:rPr>
          <w:sz w:val="22"/>
          <w:szCs w:val="22"/>
        </w:rPr>
      </w:pPr>
      <w:r w:rsidRPr="00AE359B">
        <w:rPr>
          <w:sz w:val="22"/>
          <w:szCs w:val="22"/>
        </w:rPr>
        <w:t>ATH.NGS.SOP.02Rev.00</w:t>
      </w:r>
    </w:p>
    <w:p w14:paraId="2242DA3A" w14:textId="009A4B84" w:rsidR="000E6C67" w:rsidRPr="00AE359B" w:rsidRDefault="000E6C67" w:rsidP="000E6C67">
      <w:pPr>
        <w:pStyle w:val="Default"/>
        <w:rPr>
          <w:sz w:val="22"/>
          <w:szCs w:val="22"/>
        </w:rPr>
      </w:pPr>
      <w:r w:rsidRPr="00AE359B">
        <w:rPr>
          <w:sz w:val="22"/>
          <w:szCs w:val="22"/>
        </w:rPr>
        <w:t>ATH.NGS.SOP.03Rev.00</w:t>
      </w:r>
    </w:p>
    <w:p w14:paraId="66D4F701" w14:textId="7C5A0F37" w:rsidR="000E6C67" w:rsidRPr="00AE359B" w:rsidRDefault="000E6C67" w:rsidP="000E6C67">
      <w:pPr>
        <w:pStyle w:val="Default"/>
        <w:rPr>
          <w:sz w:val="22"/>
          <w:szCs w:val="22"/>
        </w:rPr>
      </w:pPr>
      <w:r w:rsidRPr="00AE359B">
        <w:rPr>
          <w:sz w:val="22"/>
          <w:szCs w:val="22"/>
        </w:rPr>
        <w:t>ATH.NGS.SOP.04Rev.01</w:t>
      </w:r>
    </w:p>
    <w:p w14:paraId="4FFA3303" w14:textId="19B02413" w:rsidR="000E6C67" w:rsidRPr="00AE359B" w:rsidRDefault="000E6C67" w:rsidP="000E6C67">
      <w:pPr>
        <w:pStyle w:val="Default"/>
        <w:rPr>
          <w:sz w:val="22"/>
          <w:szCs w:val="22"/>
        </w:rPr>
      </w:pPr>
      <w:r w:rsidRPr="00AE359B">
        <w:rPr>
          <w:sz w:val="22"/>
          <w:szCs w:val="22"/>
        </w:rPr>
        <w:t>ATH.NGS.SOP.05Rev.00</w:t>
      </w:r>
    </w:p>
    <w:p w14:paraId="7439B669" w14:textId="14DFBC3F" w:rsidR="000E6C67" w:rsidRPr="00AE359B" w:rsidRDefault="000E6C67" w:rsidP="000E6C67">
      <w:pPr>
        <w:pStyle w:val="Default"/>
        <w:rPr>
          <w:sz w:val="22"/>
          <w:szCs w:val="22"/>
        </w:rPr>
      </w:pPr>
      <w:r w:rsidRPr="00AE359B">
        <w:rPr>
          <w:sz w:val="22"/>
          <w:szCs w:val="22"/>
        </w:rPr>
        <w:t>ATH.NGS.SOP.06Rev.00</w:t>
      </w:r>
    </w:p>
    <w:p w14:paraId="0F5BA5DD" w14:textId="10143B8C" w:rsidR="000E6C67" w:rsidRPr="00AE359B" w:rsidRDefault="000E6C67" w:rsidP="000E6C67">
      <w:pPr>
        <w:pStyle w:val="Default"/>
        <w:rPr>
          <w:sz w:val="22"/>
          <w:szCs w:val="22"/>
        </w:rPr>
      </w:pPr>
      <w:r w:rsidRPr="00AE359B">
        <w:rPr>
          <w:sz w:val="22"/>
          <w:szCs w:val="22"/>
        </w:rPr>
        <w:t>ATH.NGS.SOP.07Rev.00</w:t>
      </w:r>
    </w:p>
    <w:p w14:paraId="7C58D6FD" w14:textId="42A5D7DD" w:rsidR="000E6C67" w:rsidRPr="00AE359B" w:rsidRDefault="000E6C67" w:rsidP="000E6C67">
      <w:pPr>
        <w:pStyle w:val="Default"/>
        <w:rPr>
          <w:sz w:val="22"/>
          <w:szCs w:val="22"/>
        </w:rPr>
      </w:pPr>
      <w:r w:rsidRPr="00AE359B">
        <w:rPr>
          <w:sz w:val="22"/>
          <w:szCs w:val="22"/>
        </w:rPr>
        <w:t>ATH.NGS.SOP.08Rev.01</w:t>
      </w:r>
    </w:p>
    <w:p w14:paraId="02B43797" w14:textId="7BF70DFD" w:rsidR="0055673E" w:rsidRPr="00AE359B" w:rsidRDefault="0055673E" w:rsidP="007B0CE7">
      <w:pPr>
        <w:pStyle w:val="Default"/>
        <w:rPr>
          <w:sz w:val="22"/>
          <w:szCs w:val="22"/>
        </w:rPr>
      </w:pPr>
    </w:p>
    <w:p w14:paraId="4050ECFF" w14:textId="18A964DA" w:rsidR="003E4DDD" w:rsidRPr="00AE359B" w:rsidRDefault="003E4DDD" w:rsidP="007B0CE7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bCs/>
          <w:lang w:eastAsia="tr-TR"/>
        </w:rPr>
      </w:pPr>
      <w:bookmarkStart w:id="4" w:name="_Hlk116507995"/>
      <w:bookmarkStart w:id="5" w:name="_Hlk117501743"/>
      <w:r w:rsidRPr="00AE359B">
        <w:rPr>
          <w:rFonts w:ascii="Arial" w:eastAsia="Times New Roman" w:hAnsi="Arial" w:cs="Arial"/>
          <w:b/>
          <w:color w:val="000000"/>
          <w:lang w:eastAsia="tr-TR"/>
        </w:rPr>
        <w:tab/>
        <w:t>REVİZYON</w:t>
      </w:r>
      <w:r w:rsidRPr="00AE359B">
        <w:rPr>
          <w:rFonts w:ascii="Arial" w:eastAsia="Times New Roman" w:hAnsi="Arial" w:cs="Arial"/>
          <w:b/>
          <w:bCs/>
          <w:lang w:eastAsia="tr-TR"/>
        </w:rPr>
        <w:t xml:space="preserve"> TABLOSU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2977"/>
        <w:gridCol w:w="3260"/>
      </w:tblGrid>
      <w:tr w:rsidR="003E4DDD" w:rsidRPr="00AE359B" w14:paraId="2ABD8D17" w14:textId="77777777" w:rsidTr="009E53A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C5F4" w14:textId="77777777" w:rsidR="003E4DDD" w:rsidRPr="00AE359B" w:rsidRDefault="003E4DDD" w:rsidP="007B0CE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tr-TR"/>
              </w:rPr>
            </w:pPr>
            <w:bookmarkStart w:id="6" w:name="_Hlk35250929"/>
            <w:proofErr w:type="spellStart"/>
            <w:r w:rsidRPr="00AE359B">
              <w:rPr>
                <w:rFonts w:ascii="Arial" w:eastAsia="Arial" w:hAnsi="Arial" w:cs="Arial"/>
                <w:b/>
                <w:color w:val="000000"/>
                <w:lang w:eastAsia="tr-TR"/>
              </w:rPr>
              <w:t>Rev</w:t>
            </w:r>
            <w:proofErr w:type="spellEnd"/>
            <w:r w:rsidRPr="00AE359B">
              <w:rPr>
                <w:rFonts w:ascii="Arial" w:eastAsia="Arial" w:hAnsi="Arial" w:cs="Arial"/>
                <w:b/>
                <w:color w:val="000000"/>
                <w:lang w:eastAsia="tr-TR"/>
              </w:rPr>
              <w:t>. 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213E" w14:textId="77777777" w:rsidR="003E4DDD" w:rsidRPr="00AE359B" w:rsidRDefault="003E4DDD" w:rsidP="007B0CE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tr-TR"/>
              </w:rPr>
            </w:pPr>
            <w:r w:rsidRPr="00AE359B">
              <w:rPr>
                <w:rFonts w:ascii="Arial" w:eastAsia="Arial" w:hAnsi="Arial" w:cs="Arial"/>
                <w:b/>
                <w:color w:val="000000"/>
                <w:lang w:eastAsia="tr-TR"/>
              </w:rPr>
              <w:t>Tarih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2E41" w14:textId="77777777" w:rsidR="003E4DDD" w:rsidRPr="00AE359B" w:rsidRDefault="003E4DDD" w:rsidP="007B0CE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tr-TR"/>
              </w:rPr>
            </w:pPr>
            <w:r w:rsidRPr="00AE359B">
              <w:rPr>
                <w:rFonts w:ascii="Arial" w:eastAsia="Times New Roman" w:hAnsi="Arial" w:cs="Arial"/>
                <w:b/>
                <w:lang w:eastAsia="tr-TR"/>
              </w:rPr>
              <w:t>Revizyon Yapılan Madde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2838" w14:textId="77777777" w:rsidR="003E4DDD" w:rsidRPr="00AE359B" w:rsidRDefault="003E4DDD" w:rsidP="007B0CE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tr-TR"/>
              </w:rPr>
            </w:pPr>
            <w:r w:rsidRPr="00AE359B">
              <w:rPr>
                <w:rFonts w:ascii="Arial" w:eastAsia="Times New Roman" w:hAnsi="Arial" w:cs="Arial"/>
                <w:b/>
                <w:lang w:eastAsia="tr-TR"/>
              </w:rPr>
              <w:t>Revizyon Sebebi</w:t>
            </w:r>
          </w:p>
        </w:tc>
      </w:tr>
      <w:tr w:rsidR="003E4DDD" w:rsidRPr="00AE359B" w14:paraId="63A9FA0E" w14:textId="77777777" w:rsidTr="009E53AD">
        <w:trPr>
          <w:trHeight w:val="2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6D4B" w14:textId="77777777" w:rsidR="003E4DDD" w:rsidRPr="00AE359B" w:rsidRDefault="003E4DDD" w:rsidP="007B0CE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C119" w14:textId="77777777" w:rsidR="003E4DDD" w:rsidRPr="00AE359B" w:rsidRDefault="003E4DDD" w:rsidP="007B0CE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904F" w14:textId="77777777" w:rsidR="003E4DDD" w:rsidRPr="00AE359B" w:rsidRDefault="003E4DDD" w:rsidP="007B0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sv-S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F154" w14:textId="77777777" w:rsidR="003E4DDD" w:rsidRPr="00AE359B" w:rsidRDefault="003E4DDD" w:rsidP="007B0CE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tr-TR"/>
              </w:rPr>
            </w:pPr>
          </w:p>
        </w:tc>
      </w:tr>
      <w:tr w:rsidR="003E4DDD" w:rsidRPr="00AE359B" w14:paraId="5510D65E" w14:textId="77777777" w:rsidTr="009E53AD">
        <w:trPr>
          <w:trHeight w:val="2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E36D" w14:textId="77777777" w:rsidR="003E4DDD" w:rsidRPr="00AE359B" w:rsidRDefault="003E4DDD" w:rsidP="007B0CE7">
            <w:pPr>
              <w:tabs>
                <w:tab w:val="left" w:pos="567"/>
              </w:tabs>
              <w:spacing w:after="0" w:line="240" w:lineRule="auto"/>
              <w:rPr>
                <w:rFonts w:ascii="Arial" w:eastAsia="Arial" w:hAnsi="Arial" w:cs="Arial"/>
                <w:color w:val="00000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7522" w14:textId="77777777" w:rsidR="003E4DDD" w:rsidRPr="00AE359B" w:rsidRDefault="003E4DDD" w:rsidP="007B0CE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7D75" w14:textId="77777777" w:rsidR="003E4DDD" w:rsidRPr="00AE359B" w:rsidRDefault="003E4DDD" w:rsidP="007B0CE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BEC2" w14:textId="77777777" w:rsidR="003E4DDD" w:rsidRPr="00AE359B" w:rsidRDefault="003E4DDD" w:rsidP="007B0CE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tr-TR"/>
              </w:rPr>
            </w:pPr>
          </w:p>
        </w:tc>
      </w:tr>
      <w:bookmarkEnd w:id="4"/>
      <w:bookmarkEnd w:id="5"/>
      <w:bookmarkEnd w:id="6"/>
    </w:tbl>
    <w:p w14:paraId="3D8A641C" w14:textId="77777777" w:rsidR="007576D7" w:rsidRPr="00AE359B" w:rsidRDefault="007576D7" w:rsidP="007B0CE7">
      <w:pPr>
        <w:rPr>
          <w:rFonts w:ascii="Arial" w:hAnsi="Arial" w:cs="Arial"/>
        </w:rPr>
      </w:pPr>
    </w:p>
    <w:sectPr w:rsidR="007576D7" w:rsidRPr="00AE359B" w:rsidSect="007B0CE7">
      <w:headerReference w:type="default" r:id="rId7"/>
      <w:footerReference w:type="default" r:id="rId8"/>
      <w:pgSz w:w="11906" w:h="16838"/>
      <w:pgMar w:top="1440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D342" w14:textId="77777777" w:rsidR="0051621F" w:rsidRDefault="0051621F" w:rsidP="00E10097">
      <w:pPr>
        <w:spacing w:after="0" w:line="240" w:lineRule="auto"/>
      </w:pPr>
      <w:r>
        <w:separator/>
      </w:r>
    </w:p>
  </w:endnote>
  <w:endnote w:type="continuationSeparator" w:id="0">
    <w:p w14:paraId="65344529" w14:textId="77777777" w:rsidR="0051621F" w:rsidRDefault="0051621F" w:rsidP="00E1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ndik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A55BA" w14:textId="1C09AF43" w:rsidR="00E10097" w:rsidRPr="0022368B" w:rsidRDefault="007B0CE7" w:rsidP="007B0CE7">
    <w:pPr>
      <w:tabs>
        <w:tab w:val="center" w:pos="4536"/>
        <w:tab w:val="right" w:pos="9072"/>
      </w:tabs>
      <w:spacing w:after="0" w:line="240" w:lineRule="auto"/>
      <w:jc w:val="center"/>
      <w:rPr>
        <w:rFonts w:cstheme="minorHAnsi"/>
        <w:b/>
        <w:bCs/>
        <w:sz w:val="18"/>
        <w:szCs w:val="18"/>
      </w:rPr>
    </w:pPr>
    <w:bookmarkStart w:id="8" w:name="_Hlk35249916"/>
    <w:bookmarkStart w:id="9" w:name="_Hlk35249917"/>
    <w:bookmarkStart w:id="10" w:name="_Hlk35251847"/>
    <w:bookmarkStart w:id="11" w:name="_Hlk35251848"/>
    <w:bookmarkStart w:id="12" w:name="_Hlk54187709"/>
    <w:bookmarkStart w:id="13" w:name="_Hlk54187710"/>
    <w:bookmarkStart w:id="14" w:name="_Hlk116302774"/>
    <w:bookmarkStart w:id="15" w:name="_Hlk116302775"/>
    <w:bookmarkStart w:id="16" w:name="_Hlk116508362"/>
    <w:bookmarkStart w:id="17" w:name="_Hlk200967257"/>
    <w:bookmarkStart w:id="18" w:name="_Hlk200967258"/>
    <w:r w:rsidRPr="005242BB">
      <w:rPr>
        <w:rFonts w:cstheme="minorHAnsi"/>
        <w:b/>
        <w:noProof/>
        <w:sz w:val="18"/>
        <w:szCs w:val="18"/>
        <w:lang w:eastAsia="tr-TR"/>
      </w:rPr>
      <w:drawing>
        <wp:inline distT="0" distB="0" distL="0" distR="0" wp14:anchorId="345D253E" wp14:editId="024B4103">
          <wp:extent cx="5760720" cy="589341"/>
          <wp:effectExtent l="0" t="0" r="0" b="1270"/>
          <wp:docPr id="46998695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9869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9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4DDD" w:rsidRPr="0006207F">
      <w:rPr>
        <w:rFonts w:ascii="Arial Narrow" w:eastAsia="Calibri" w:hAnsi="Arial Narrow" w:cs="Times New Roman"/>
        <w:b/>
        <w:sz w:val="18"/>
        <w:szCs w:val="18"/>
      </w:rPr>
      <w:t>ELEKTRONİK NÜSHA. BASILMIŞ HALİ KONTROLSÜZ KOPYADIR</w:t>
    </w:r>
    <w:r w:rsidR="003E4DDD" w:rsidRPr="0006207F">
      <w:rPr>
        <w:rFonts w:ascii="Arial Narrow" w:eastAsia="Calibri" w:hAnsi="Arial Narrow" w:cs="Times New Roman"/>
        <w:b/>
        <w:sz w:val="20"/>
        <w:szCs w:val="20"/>
      </w:rPr>
      <w:t>.</w:t>
    </w: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9F4AC" w14:textId="77777777" w:rsidR="0051621F" w:rsidRDefault="0051621F" w:rsidP="00E10097">
      <w:pPr>
        <w:spacing w:after="0" w:line="240" w:lineRule="auto"/>
      </w:pPr>
      <w:r>
        <w:separator/>
      </w:r>
    </w:p>
  </w:footnote>
  <w:footnote w:type="continuationSeparator" w:id="0">
    <w:p w14:paraId="338EA42B" w14:textId="77777777" w:rsidR="0051621F" w:rsidRDefault="0051621F" w:rsidP="00E1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2385"/>
      <w:gridCol w:w="4003"/>
      <w:gridCol w:w="1825"/>
      <w:gridCol w:w="1523"/>
    </w:tblGrid>
    <w:tr w:rsidR="007B0CE7" w14:paraId="2197CAD0" w14:textId="77777777" w:rsidTr="007B0CE7">
      <w:trPr>
        <w:trHeight w:val="349"/>
      </w:trPr>
      <w:tc>
        <w:tcPr>
          <w:tcW w:w="1225" w:type="pct"/>
          <w:vMerge w:val="restart"/>
          <w:vAlign w:val="center"/>
        </w:tcPr>
        <w:p w14:paraId="2B8BDB84" w14:textId="179399A8" w:rsidR="007B0CE7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0E093C21" wp14:editId="087FE122">
                <wp:simplePos x="0" y="0"/>
                <wp:positionH relativeFrom="column">
                  <wp:posOffset>128270</wp:posOffset>
                </wp:positionH>
                <wp:positionV relativeFrom="paragraph">
                  <wp:posOffset>7620</wp:posOffset>
                </wp:positionV>
                <wp:extent cx="1203960" cy="487680"/>
                <wp:effectExtent l="0" t="0" r="0" b="7620"/>
                <wp:wrapNone/>
                <wp:docPr id="110073330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6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56" w:type="pct"/>
          <w:vMerge w:val="restart"/>
          <w:vAlign w:val="center"/>
        </w:tcPr>
        <w:p w14:paraId="2F7131FE" w14:textId="65D45C56" w:rsidR="007B0CE7" w:rsidRPr="00283741" w:rsidRDefault="007B0CE7" w:rsidP="007B0CE7">
          <w:pPr>
            <w:spacing w:before="120" w:after="120"/>
            <w:ind w:right="141"/>
            <w:jc w:val="center"/>
            <w:rPr>
              <w:rFonts w:ascii="Calibri" w:eastAsia="Calibri" w:hAnsi="Calibri" w:cs="Calibri"/>
              <w:b/>
              <w:sz w:val="24"/>
              <w:szCs w:val="24"/>
              <w:lang w:eastAsia="tr-TR"/>
            </w:rPr>
          </w:pPr>
          <w:bookmarkStart w:id="7" w:name="_Hlk201524115"/>
          <w:proofErr w:type="spellStart"/>
          <w:r w:rsidRPr="00283741">
            <w:rPr>
              <w:rFonts w:ascii="Calibri" w:eastAsia="Calibri" w:hAnsi="Calibri" w:cs="Calibri"/>
              <w:b/>
              <w:sz w:val="24"/>
              <w:szCs w:val="24"/>
              <w:lang w:eastAsia="tr-TR"/>
            </w:rPr>
            <w:t>AnkaTheraHub</w:t>
          </w:r>
          <w:proofErr w:type="spellEnd"/>
          <w:r w:rsidRPr="00283741">
            <w:rPr>
              <w:rFonts w:ascii="Calibri" w:eastAsia="Calibri" w:hAnsi="Calibri" w:cs="Calibri"/>
              <w:b/>
              <w:sz w:val="24"/>
              <w:szCs w:val="24"/>
              <w:lang w:eastAsia="tr-TR"/>
            </w:rPr>
            <w:t xml:space="preserve"> Laboratuvarı</w:t>
          </w:r>
          <w:bookmarkEnd w:id="7"/>
        </w:p>
      </w:tc>
      <w:tc>
        <w:tcPr>
          <w:tcW w:w="937" w:type="pct"/>
          <w:vAlign w:val="center"/>
        </w:tcPr>
        <w:p w14:paraId="2497AB5A" w14:textId="77777777" w:rsidR="007B0CE7" w:rsidRPr="00283741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Doküman No</w:t>
          </w:r>
        </w:p>
      </w:tc>
      <w:tc>
        <w:tcPr>
          <w:tcW w:w="782" w:type="pct"/>
          <w:vAlign w:val="center"/>
        </w:tcPr>
        <w:p w14:paraId="69955982" w14:textId="72302901" w:rsidR="007B0CE7" w:rsidRPr="00283741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ATH.</w:t>
          </w:r>
          <w:r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RH</w:t>
          </w: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.</w:t>
          </w:r>
          <w:r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0</w:t>
          </w:r>
          <w:r w:rsidR="0015685B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2</w:t>
          </w:r>
        </w:p>
      </w:tc>
    </w:tr>
    <w:tr w:rsidR="007B0CE7" w14:paraId="56C718DB" w14:textId="77777777" w:rsidTr="007B0CE7">
      <w:tc>
        <w:tcPr>
          <w:tcW w:w="1225" w:type="pct"/>
          <w:vMerge/>
          <w:vAlign w:val="center"/>
        </w:tcPr>
        <w:p w14:paraId="574C4755" w14:textId="77777777" w:rsidR="007B0CE7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lang w:eastAsia="tr-TR"/>
            </w:rPr>
          </w:pPr>
        </w:p>
      </w:tc>
      <w:tc>
        <w:tcPr>
          <w:tcW w:w="2056" w:type="pct"/>
          <w:vMerge/>
          <w:vAlign w:val="center"/>
        </w:tcPr>
        <w:p w14:paraId="24596371" w14:textId="77777777" w:rsidR="007B0CE7" w:rsidRPr="00283741" w:rsidRDefault="007B0CE7" w:rsidP="007B0CE7">
          <w:pPr>
            <w:spacing w:before="120" w:after="120"/>
            <w:ind w:right="141"/>
            <w:jc w:val="center"/>
            <w:rPr>
              <w:rFonts w:ascii="Calibri" w:eastAsia="Calibri" w:hAnsi="Calibri" w:cs="Calibri"/>
              <w:b/>
              <w:sz w:val="24"/>
              <w:szCs w:val="24"/>
              <w:lang w:eastAsia="tr-TR"/>
            </w:rPr>
          </w:pPr>
        </w:p>
      </w:tc>
      <w:tc>
        <w:tcPr>
          <w:tcW w:w="937" w:type="pct"/>
          <w:vAlign w:val="center"/>
        </w:tcPr>
        <w:p w14:paraId="1448BE8B" w14:textId="77777777" w:rsidR="007B0CE7" w:rsidRPr="00283741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Yayın Tarihi</w:t>
          </w:r>
        </w:p>
      </w:tc>
      <w:tc>
        <w:tcPr>
          <w:tcW w:w="782" w:type="pct"/>
          <w:vAlign w:val="center"/>
        </w:tcPr>
        <w:p w14:paraId="45C2A1D4" w14:textId="05401487" w:rsidR="007B0CE7" w:rsidRPr="00283741" w:rsidRDefault="007B0CE7" w:rsidP="007B0CE7">
          <w:pPr>
            <w:spacing w:before="120" w:after="120"/>
            <w:ind w:right="141"/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0</w:t>
          </w:r>
          <w:r w:rsidR="00D45F69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2</w:t>
          </w: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.0</w:t>
          </w:r>
          <w:r w:rsidR="00D45F69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3</w:t>
          </w: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.2025</w:t>
          </w:r>
        </w:p>
      </w:tc>
    </w:tr>
    <w:tr w:rsidR="007B0CE7" w14:paraId="26051E7F" w14:textId="77777777" w:rsidTr="007B0CE7">
      <w:tc>
        <w:tcPr>
          <w:tcW w:w="1225" w:type="pct"/>
          <w:vMerge/>
          <w:vAlign w:val="center"/>
        </w:tcPr>
        <w:p w14:paraId="2F117768" w14:textId="77777777" w:rsidR="007B0CE7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lang w:eastAsia="tr-TR"/>
            </w:rPr>
          </w:pPr>
        </w:p>
      </w:tc>
      <w:tc>
        <w:tcPr>
          <w:tcW w:w="2056" w:type="pct"/>
          <w:vMerge w:val="restart"/>
          <w:vAlign w:val="center"/>
        </w:tcPr>
        <w:p w14:paraId="4C1E8F32" w14:textId="27EF4BD4" w:rsidR="007B0CE7" w:rsidRPr="00283741" w:rsidRDefault="00936BDE" w:rsidP="007B0CE7">
          <w:pPr>
            <w:spacing w:before="120" w:after="120"/>
            <w:ind w:right="141"/>
            <w:jc w:val="center"/>
            <w:rPr>
              <w:rFonts w:ascii="Calibri" w:eastAsia="Calibri" w:hAnsi="Calibri" w:cs="Calibri"/>
              <w:b/>
              <w:sz w:val="24"/>
              <w:szCs w:val="24"/>
              <w:lang w:eastAsia="tr-TR"/>
            </w:rPr>
          </w:pPr>
          <w:r>
            <w:rPr>
              <w:rFonts w:ascii="Calibri" w:eastAsia="Calibri" w:hAnsi="Calibri" w:cs="Calibri"/>
              <w:b/>
              <w:sz w:val="24"/>
              <w:szCs w:val="24"/>
              <w:lang w:eastAsia="tr-TR"/>
            </w:rPr>
            <w:t xml:space="preserve">GENOMİKS </w:t>
          </w:r>
          <w:r w:rsidR="007B0CE7">
            <w:rPr>
              <w:rFonts w:ascii="Calibri" w:eastAsia="Calibri" w:hAnsi="Calibri" w:cs="Calibri"/>
              <w:b/>
              <w:sz w:val="24"/>
              <w:szCs w:val="24"/>
              <w:lang w:eastAsia="tr-TR"/>
            </w:rPr>
            <w:t>TEST REHBERİ</w:t>
          </w:r>
        </w:p>
      </w:tc>
      <w:tc>
        <w:tcPr>
          <w:tcW w:w="937" w:type="pct"/>
          <w:vAlign w:val="center"/>
        </w:tcPr>
        <w:p w14:paraId="4B6856C4" w14:textId="77777777" w:rsidR="007B0CE7" w:rsidRPr="00283741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Revizyon No/Tarihi</w:t>
          </w:r>
        </w:p>
      </w:tc>
      <w:tc>
        <w:tcPr>
          <w:tcW w:w="782" w:type="pct"/>
          <w:vAlign w:val="center"/>
        </w:tcPr>
        <w:p w14:paraId="7CD582BA" w14:textId="77777777" w:rsidR="007B0CE7" w:rsidRPr="00283741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00/00.00.0000</w:t>
          </w:r>
        </w:p>
      </w:tc>
    </w:tr>
    <w:tr w:rsidR="007B0CE7" w14:paraId="78025F26" w14:textId="77777777" w:rsidTr="007B0CE7">
      <w:tc>
        <w:tcPr>
          <w:tcW w:w="1225" w:type="pct"/>
          <w:vMerge/>
          <w:vAlign w:val="center"/>
        </w:tcPr>
        <w:p w14:paraId="2D6FAA9B" w14:textId="77777777" w:rsidR="007B0CE7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lang w:eastAsia="tr-TR"/>
            </w:rPr>
          </w:pPr>
        </w:p>
      </w:tc>
      <w:tc>
        <w:tcPr>
          <w:tcW w:w="2056" w:type="pct"/>
          <w:vMerge/>
          <w:vAlign w:val="center"/>
        </w:tcPr>
        <w:p w14:paraId="2FF0C630" w14:textId="77777777" w:rsidR="007B0CE7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lang w:eastAsia="tr-TR"/>
            </w:rPr>
          </w:pPr>
        </w:p>
      </w:tc>
      <w:tc>
        <w:tcPr>
          <w:tcW w:w="937" w:type="pct"/>
          <w:vAlign w:val="center"/>
        </w:tcPr>
        <w:p w14:paraId="42EFFD06" w14:textId="77777777" w:rsidR="007B0CE7" w:rsidRPr="00283741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Sayfa No</w:t>
          </w:r>
        </w:p>
      </w:tc>
      <w:tc>
        <w:tcPr>
          <w:tcW w:w="782" w:type="pct"/>
          <w:vAlign w:val="center"/>
        </w:tcPr>
        <w:p w14:paraId="0BCAA401" w14:textId="77777777" w:rsidR="007B0CE7" w:rsidRPr="00283741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</w:pP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begin"/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instrText>PAGE  \* Arabic  \* MERGEFORMAT</w:instrText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separate"/>
          </w:r>
          <w:r>
            <w:rPr>
              <w:rFonts w:ascii="Calibri" w:hAnsi="Calibri" w:cs="Calibri"/>
              <w:b/>
              <w:noProof/>
              <w:sz w:val="18"/>
              <w:szCs w:val="18"/>
              <w:lang w:eastAsia="ar-SA"/>
            </w:rPr>
            <w:t>11</w:t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end"/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t xml:space="preserve"> / </w:t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begin"/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instrText>NUMPAGES  \* Arabic  \* MERGEFORMAT</w:instrText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separate"/>
          </w:r>
          <w:r>
            <w:rPr>
              <w:rFonts w:ascii="Calibri" w:hAnsi="Calibri" w:cs="Calibri"/>
              <w:b/>
              <w:noProof/>
              <w:sz w:val="18"/>
              <w:szCs w:val="18"/>
              <w:lang w:eastAsia="ar-SA"/>
            </w:rPr>
            <w:t>11</w:t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end"/>
          </w:r>
        </w:p>
      </w:tc>
    </w:tr>
  </w:tbl>
  <w:p w14:paraId="34262F46" w14:textId="1EE73333" w:rsidR="00E10097" w:rsidRDefault="007B0CE7">
    <w:pPr>
      <w:pStyle w:val="stBilgi"/>
    </w:pPr>
    <w:r w:rsidRPr="005242BB">
      <w:rPr>
        <w:noProof/>
        <w:lang w:eastAsia="tr-TR"/>
      </w:rPr>
      <w:drawing>
        <wp:anchor distT="0" distB="0" distL="114300" distR="114300" simplePos="0" relativeHeight="251661312" behindDoc="1" locked="0" layoutInCell="1" allowOverlap="1" wp14:anchorId="0188523C" wp14:editId="176BEDD2">
          <wp:simplePos x="0" y="0"/>
          <wp:positionH relativeFrom="margin">
            <wp:align>center</wp:align>
          </wp:positionH>
          <wp:positionV relativeFrom="paragraph">
            <wp:posOffset>-1596369</wp:posOffset>
          </wp:positionV>
          <wp:extent cx="2392090" cy="1330570"/>
          <wp:effectExtent l="0" t="0" r="8255" b="3175"/>
          <wp:wrapTopAndBottom/>
          <wp:docPr id="143911352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10384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090" cy="133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A409B5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F97E76"/>
    <w:multiLevelType w:val="multilevel"/>
    <w:tmpl w:val="B5C014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5371C9"/>
    <w:multiLevelType w:val="multilevel"/>
    <w:tmpl w:val="EF6EFC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4B09FA"/>
    <w:multiLevelType w:val="multilevel"/>
    <w:tmpl w:val="4762CE3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7900FF"/>
    <w:multiLevelType w:val="multilevel"/>
    <w:tmpl w:val="DEB41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547E20"/>
    <w:multiLevelType w:val="multilevel"/>
    <w:tmpl w:val="B94E9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B300CF"/>
    <w:multiLevelType w:val="hybridMultilevel"/>
    <w:tmpl w:val="4448F2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F1A95"/>
    <w:multiLevelType w:val="multilevel"/>
    <w:tmpl w:val="61B60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45E35D8"/>
    <w:multiLevelType w:val="multilevel"/>
    <w:tmpl w:val="BBAC3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DE3D6C"/>
    <w:multiLevelType w:val="hybridMultilevel"/>
    <w:tmpl w:val="1424FA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53F08"/>
    <w:multiLevelType w:val="multilevel"/>
    <w:tmpl w:val="F31E84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7BD51EC"/>
    <w:multiLevelType w:val="hybridMultilevel"/>
    <w:tmpl w:val="2DE299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87BB0"/>
    <w:multiLevelType w:val="hybridMultilevel"/>
    <w:tmpl w:val="56A0C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560B5"/>
    <w:multiLevelType w:val="hybridMultilevel"/>
    <w:tmpl w:val="7DBAE7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D3654"/>
    <w:multiLevelType w:val="hybridMultilevel"/>
    <w:tmpl w:val="FF10C3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129D5"/>
    <w:multiLevelType w:val="multilevel"/>
    <w:tmpl w:val="F746E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9A22E0B"/>
    <w:multiLevelType w:val="multilevel"/>
    <w:tmpl w:val="4B5678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59340684">
    <w:abstractNumId w:val="14"/>
  </w:num>
  <w:num w:numId="2" w16cid:durableId="227305873">
    <w:abstractNumId w:val="11"/>
  </w:num>
  <w:num w:numId="3" w16cid:durableId="2110004425">
    <w:abstractNumId w:val="6"/>
  </w:num>
  <w:num w:numId="4" w16cid:durableId="992489891">
    <w:abstractNumId w:val="13"/>
  </w:num>
  <w:num w:numId="5" w16cid:durableId="641622351">
    <w:abstractNumId w:val="9"/>
  </w:num>
  <w:num w:numId="6" w16cid:durableId="470707099">
    <w:abstractNumId w:val="3"/>
  </w:num>
  <w:num w:numId="7" w16cid:durableId="1900746137">
    <w:abstractNumId w:val="0"/>
  </w:num>
  <w:num w:numId="8" w16cid:durableId="1787580395">
    <w:abstractNumId w:val="12"/>
  </w:num>
  <w:num w:numId="9" w16cid:durableId="2009940515">
    <w:abstractNumId w:val="4"/>
  </w:num>
  <w:num w:numId="10" w16cid:durableId="893662741">
    <w:abstractNumId w:val="10"/>
  </w:num>
  <w:num w:numId="11" w16cid:durableId="1978755592">
    <w:abstractNumId w:val="1"/>
  </w:num>
  <w:num w:numId="12" w16cid:durableId="1196381587">
    <w:abstractNumId w:val="2"/>
  </w:num>
  <w:num w:numId="13" w16cid:durableId="975376293">
    <w:abstractNumId w:val="16"/>
  </w:num>
  <w:num w:numId="14" w16cid:durableId="1266033045">
    <w:abstractNumId w:val="7"/>
  </w:num>
  <w:num w:numId="15" w16cid:durableId="2015566401">
    <w:abstractNumId w:val="5"/>
  </w:num>
  <w:num w:numId="16" w16cid:durableId="1812791411">
    <w:abstractNumId w:val="15"/>
  </w:num>
  <w:num w:numId="17" w16cid:durableId="1974478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DB7"/>
    <w:rsid w:val="0000027D"/>
    <w:rsid w:val="00003CC3"/>
    <w:rsid w:val="00022FBF"/>
    <w:rsid w:val="00050588"/>
    <w:rsid w:val="00051322"/>
    <w:rsid w:val="000911F3"/>
    <w:rsid w:val="000920E4"/>
    <w:rsid w:val="00095414"/>
    <w:rsid w:val="000C0A64"/>
    <w:rsid w:val="000E6C67"/>
    <w:rsid w:val="000E6C86"/>
    <w:rsid w:val="00121E27"/>
    <w:rsid w:val="00141CBF"/>
    <w:rsid w:val="0015685B"/>
    <w:rsid w:val="001B3E78"/>
    <w:rsid w:val="001D7269"/>
    <w:rsid w:val="002234C8"/>
    <w:rsid w:val="0022368B"/>
    <w:rsid w:val="00232706"/>
    <w:rsid w:val="002401DB"/>
    <w:rsid w:val="002465E1"/>
    <w:rsid w:val="002529B9"/>
    <w:rsid w:val="002D0F9D"/>
    <w:rsid w:val="00306CA5"/>
    <w:rsid w:val="00350BD7"/>
    <w:rsid w:val="003751B0"/>
    <w:rsid w:val="0038232F"/>
    <w:rsid w:val="00393A47"/>
    <w:rsid w:val="003E4DDD"/>
    <w:rsid w:val="003F371A"/>
    <w:rsid w:val="0041615A"/>
    <w:rsid w:val="004530E4"/>
    <w:rsid w:val="00462EF4"/>
    <w:rsid w:val="00465F8A"/>
    <w:rsid w:val="004A6C32"/>
    <w:rsid w:val="00507FD2"/>
    <w:rsid w:val="0051621F"/>
    <w:rsid w:val="005543E7"/>
    <w:rsid w:val="0055515D"/>
    <w:rsid w:val="0055673E"/>
    <w:rsid w:val="005569A3"/>
    <w:rsid w:val="005A5C4E"/>
    <w:rsid w:val="005B4BAC"/>
    <w:rsid w:val="005D6A1F"/>
    <w:rsid w:val="00607504"/>
    <w:rsid w:val="00625742"/>
    <w:rsid w:val="00627217"/>
    <w:rsid w:val="00632DF3"/>
    <w:rsid w:val="00663F77"/>
    <w:rsid w:val="006C068F"/>
    <w:rsid w:val="006F2EFB"/>
    <w:rsid w:val="00703EA4"/>
    <w:rsid w:val="00756457"/>
    <w:rsid w:val="007576D7"/>
    <w:rsid w:val="007B0CE7"/>
    <w:rsid w:val="007B450F"/>
    <w:rsid w:val="00802CDA"/>
    <w:rsid w:val="0087285D"/>
    <w:rsid w:val="008D0690"/>
    <w:rsid w:val="008D4758"/>
    <w:rsid w:val="008E2EEE"/>
    <w:rsid w:val="008E3074"/>
    <w:rsid w:val="008F050C"/>
    <w:rsid w:val="00914A4B"/>
    <w:rsid w:val="00936BDE"/>
    <w:rsid w:val="00962E04"/>
    <w:rsid w:val="009645BE"/>
    <w:rsid w:val="00981E59"/>
    <w:rsid w:val="0098597D"/>
    <w:rsid w:val="009C34D5"/>
    <w:rsid w:val="009C37E4"/>
    <w:rsid w:val="009E53AD"/>
    <w:rsid w:val="00A151F5"/>
    <w:rsid w:val="00A67F03"/>
    <w:rsid w:val="00A72EE1"/>
    <w:rsid w:val="00A80DB7"/>
    <w:rsid w:val="00A8560F"/>
    <w:rsid w:val="00A9408B"/>
    <w:rsid w:val="00AA453C"/>
    <w:rsid w:val="00AD655E"/>
    <w:rsid w:val="00AD664A"/>
    <w:rsid w:val="00AE359B"/>
    <w:rsid w:val="00AF224A"/>
    <w:rsid w:val="00AF682E"/>
    <w:rsid w:val="00B4706E"/>
    <w:rsid w:val="00B47E02"/>
    <w:rsid w:val="00B50C9B"/>
    <w:rsid w:val="00B74F0B"/>
    <w:rsid w:val="00B93454"/>
    <w:rsid w:val="00B94808"/>
    <w:rsid w:val="00BC62BE"/>
    <w:rsid w:val="00BE6C90"/>
    <w:rsid w:val="00CC7E13"/>
    <w:rsid w:val="00D00B51"/>
    <w:rsid w:val="00D1418F"/>
    <w:rsid w:val="00D16322"/>
    <w:rsid w:val="00D45F69"/>
    <w:rsid w:val="00D77454"/>
    <w:rsid w:val="00D82C2B"/>
    <w:rsid w:val="00DE0089"/>
    <w:rsid w:val="00E10097"/>
    <w:rsid w:val="00E455C5"/>
    <w:rsid w:val="00E60D2D"/>
    <w:rsid w:val="00E74105"/>
    <w:rsid w:val="00E83BE0"/>
    <w:rsid w:val="00EB1FC1"/>
    <w:rsid w:val="00EB5E5C"/>
    <w:rsid w:val="00F04FC0"/>
    <w:rsid w:val="00F35A0B"/>
    <w:rsid w:val="00F365E7"/>
    <w:rsid w:val="00F46B1C"/>
    <w:rsid w:val="00F551D2"/>
    <w:rsid w:val="00F71288"/>
    <w:rsid w:val="00FA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FAF5A"/>
  <w15:chartTrackingRefBased/>
  <w15:docId w15:val="{F2E7AAAD-BD62-48F5-996A-4DE033F8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1DB"/>
  </w:style>
  <w:style w:type="paragraph" w:styleId="Balk1">
    <w:name w:val="heading 1"/>
    <w:basedOn w:val="Normal"/>
    <w:next w:val="Normal"/>
    <w:link w:val="Balk1Char"/>
    <w:uiPriority w:val="9"/>
    <w:qFormat/>
    <w:rsid w:val="00A67F03"/>
    <w:pPr>
      <w:keepNext/>
      <w:keepLines/>
      <w:spacing w:before="320" w:after="40" w:line="276" w:lineRule="auto"/>
      <w:jc w:val="both"/>
      <w:outlineLvl w:val="0"/>
    </w:pPr>
    <w:rPr>
      <w:rFonts w:ascii="Times New Roman" w:eastAsia="Times New Roman" w:hAnsi="Times New Roman" w:cs="Times New Roman"/>
      <w:b/>
      <w:bCs/>
      <w:smallCaps/>
      <w:sz w:val="28"/>
      <w:szCs w:val="28"/>
      <w:lang w:val="tr"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43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401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10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0097"/>
  </w:style>
  <w:style w:type="paragraph" w:styleId="AltBilgi">
    <w:name w:val="footer"/>
    <w:basedOn w:val="Normal"/>
    <w:link w:val="AltBilgiChar"/>
    <w:uiPriority w:val="99"/>
    <w:unhideWhenUsed/>
    <w:rsid w:val="00E10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0097"/>
  </w:style>
  <w:style w:type="table" w:customStyle="1" w:styleId="TabloKlavuzu111">
    <w:name w:val="Tablo Kılavuzu111"/>
    <w:basedOn w:val="NormalTablo"/>
    <w:next w:val="TabloKlavuzu"/>
    <w:uiPriority w:val="39"/>
    <w:rsid w:val="003E4D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3E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74105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A67F03"/>
    <w:rPr>
      <w:rFonts w:ascii="Times New Roman" w:eastAsia="Times New Roman" w:hAnsi="Times New Roman" w:cs="Times New Roman"/>
      <w:b/>
      <w:bCs/>
      <w:smallCaps/>
      <w:sz w:val="28"/>
      <w:szCs w:val="28"/>
      <w:lang w:val="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543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duman</dc:creator>
  <cp:keywords/>
  <dc:description/>
  <cp:lastModifiedBy>Sena Konceli</cp:lastModifiedBy>
  <cp:revision>6</cp:revision>
  <cp:lastPrinted>2025-02-20T12:52:00Z</cp:lastPrinted>
  <dcterms:created xsi:type="dcterms:W3CDTF">2026-05-09T20:04:00Z</dcterms:created>
  <dcterms:modified xsi:type="dcterms:W3CDTF">2026-06-21T20:32:00Z</dcterms:modified>
</cp:coreProperties>
</file>